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AA9" w:rsidRPr="001E2B7C" w:rsidRDefault="001E2B7C" w:rsidP="001E2B7C">
      <w:pPr>
        <w:spacing w:after="0"/>
        <w:rPr>
          <w:rFonts w:ascii="Times New Roman" w:hAnsi="Times New Roman" w:cs="Times New Roman"/>
          <w:sz w:val="28"/>
          <w:szCs w:val="28"/>
        </w:rPr>
      </w:pPr>
      <w:r w:rsidRPr="001E2B7C">
        <w:rPr>
          <w:rFonts w:ascii="Times New Roman" w:hAnsi="Times New Roman" w:cs="Times New Roman"/>
          <w:sz w:val="28"/>
          <w:szCs w:val="28"/>
        </w:rPr>
        <w:t>Дата: 1</w:t>
      </w:r>
      <w:r w:rsidR="006E7BF0">
        <w:rPr>
          <w:rFonts w:ascii="Times New Roman" w:hAnsi="Times New Roman" w:cs="Times New Roman"/>
          <w:sz w:val="28"/>
          <w:szCs w:val="28"/>
        </w:rPr>
        <w:t>4</w:t>
      </w:r>
      <w:r w:rsidRPr="001E2B7C">
        <w:rPr>
          <w:rFonts w:ascii="Times New Roman" w:hAnsi="Times New Roman" w:cs="Times New Roman"/>
          <w:sz w:val="28"/>
          <w:szCs w:val="28"/>
        </w:rPr>
        <w:t>.11.2020</w:t>
      </w:r>
    </w:p>
    <w:p w:rsidR="001E2B7C" w:rsidRPr="001E2B7C" w:rsidRDefault="001E2B7C" w:rsidP="001E2B7C">
      <w:pPr>
        <w:spacing w:after="0"/>
        <w:rPr>
          <w:rFonts w:ascii="Times New Roman" w:hAnsi="Times New Roman" w:cs="Times New Roman"/>
          <w:sz w:val="28"/>
          <w:szCs w:val="28"/>
        </w:rPr>
      </w:pPr>
      <w:r w:rsidRPr="001E2B7C">
        <w:rPr>
          <w:rFonts w:ascii="Times New Roman" w:hAnsi="Times New Roman" w:cs="Times New Roman"/>
          <w:sz w:val="28"/>
          <w:szCs w:val="28"/>
        </w:rPr>
        <w:t xml:space="preserve">Группа </w:t>
      </w:r>
      <w:r>
        <w:rPr>
          <w:rFonts w:ascii="Times New Roman" w:hAnsi="Times New Roman" w:cs="Times New Roman"/>
          <w:sz w:val="28"/>
          <w:szCs w:val="28"/>
        </w:rPr>
        <w:t>№</w:t>
      </w:r>
      <w:r w:rsidRPr="001E2B7C">
        <w:rPr>
          <w:rFonts w:ascii="Times New Roman" w:hAnsi="Times New Roman" w:cs="Times New Roman"/>
          <w:sz w:val="28"/>
          <w:szCs w:val="28"/>
        </w:rPr>
        <w:t>12</w:t>
      </w:r>
      <w:r w:rsidR="002104C9">
        <w:rPr>
          <w:rFonts w:ascii="Times New Roman" w:hAnsi="Times New Roman" w:cs="Times New Roman"/>
          <w:sz w:val="28"/>
          <w:szCs w:val="28"/>
        </w:rPr>
        <w:t xml:space="preserve"> </w:t>
      </w:r>
      <w:r w:rsidRPr="001E2B7C">
        <w:rPr>
          <w:rFonts w:ascii="Times New Roman" w:hAnsi="Times New Roman" w:cs="Times New Roman"/>
          <w:sz w:val="28"/>
          <w:szCs w:val="28"/>
        </w:rPr>
        <w:t>ЗТУ</w:t>
      </w:r>
    </w:p>
    <w:p w:rsidR="001E2B7C" w:rsidRDefault="001E2B7C" w:rsidP="001E2B7C">
      <w:pPr>
        <w:spacing w:after="0"/>
        <w:rPr>
          <w:rFonts w:ascii="Times New Roman" w:hAnsi="Times New Roman" w:cs="Times New Roman"/>
          <w:sz w:val="28"/>
          <w:szCs w:val="28"/>
        </w:rPr>
      </w:pPr>
      <w:r w:rsidRPr="001E2B7C">
        <w:rPr>
          <w:rFonts w:ascii="Times New Roman" w:hAnsi="Times New Roman" w:cs="Times New Roman"/>
          <w:sz w:val="28"/>
          <w:szCs w:val="28"/>
        </w:rPr>
        <w:t>Дисциплина «Основы экономики, менеджмента и маркетинга»</w:t>
      </w:r>
    </w:p>
    <w:p w:rsidR="00905688" w:rsidRPr="00905688" w:rsidRDefault="00905688" w:rsidP="001E2B7C">
      <w:pPr>
        <w:spacing w:after="0"/>
        <w:rPr>
          <w:rFonts w:ascii="Times New Roman" w:hAnsi="Times New Roman" w:cs="Times New Roman"/>
          <w:sz w:val="28"/>
          <w:szCs w:val="28"/>
          <w:u w:val="single"/>
        </w:rPr>
      </w:pPr>
      <w:r w:rsidRPr="00905688">
        <w:rPr>
          <w:rFonts w:ascii="Times New Roman" w:hAnsi="Times New Roman" w:cs="Times New Roman"/>
          <w:sz w:val="28"/>
          <w:szCs w:val="28"/>
          <w:u w:val="single"/>
        </w:rPr>
        <w:t xml:space="preserve">Задание: </w:t>
      </w:r>
      <w:r w:rsidR="002104C9">
        <w:rPr>
          <w:rFonts w:ascii="Times New Roman" w:hAnsi="Times New Roman" w:cs="Times New Roman"/>
          <w:sz w:val="28"/>
          <w:szCs w:val="28"/>
          <w:u w:val="single"/>
        </w:rPr>
        <w:t>изучить тему и составить отчет по предлагаемым  вопросам</w:t>
      </w:r>
      <w:proofErr w:type="gramStart"/>
      <w:r w:rsidR="002104C9">
        <w:rPr>
          <w:rFonts w:ascii="Times New Roman" w:hAnsi="Times New Roman" w:cs="Times New Roman"/>
          <w:sz w:val="28"/>
          <w:szCs w:val="28"/>
          <w:u w:val="single"/>
        </w:rPr>
        <w:t>.</w:t>
      </w:r>
      <w:proofErr w:type="gramEnd"/>
      <w:r w:rsidR="002104C9">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2104C9">
        <w:rPr>
          <w:rFonts w:ascii="Times New Roman" w:hAnsi="Times New Roman" w:cs="Times New Roman"/>
          <w:sz w:val="28"/>
          <w:szCs w:val="28"/>
          <w:u w:val="single"/>
        </w:rPr>
        <w:t xml:space="preserve">Отчет выслать на </w:t>
      </w:r>
      <w:r>
        <w:rPr>
          <w:rFonts w:ascii="Times New Roman" w:hAnsi="Times New Roman" w:cs="Times New Roman"/>
          <w:sz w:val="28"/>
          <w:szCs w:val="28"/>
          <w:u w:val="single"/>
        </w:rPr>
        <w:t>электронную почту с указанием Фамилии, имя и № группы.</w:t>
      </w:r>
    </w:p>
    <w:p w:rsidR="00905688" w:rsidRPr="00905688" w:rsidRDefault="00905688" w:rsidP="001E2B7C">
      <w:pPr>
        <w:spacing w:after="0"/>
        <w:rPr>
          <w:rFonts w:ascii="Times New Roman" w:hAnsi="Times New Roman" w:cs="Times New Roman"/>
          <w:sz w:val="28"/>
          <w:szCs w:val="28"/>
        </w:rPr>
      </w:pPr>
      <w:r>
        <w:rPr>
          <w:rFonts w:ascii="Times New Roman" w:hAnsi="Times New Roman" w:cs="Times New Roman"/>
          <w:sz w:val="28"/>
          <w:szCs w:val="28"/>
        </w:rPr>
        <w:t xml:space="preserve">Адрес </w:t>
      </w:r>
      <w:proofErr w:type="spellStart"/>
      <w:r>
        <w:rPr>
          <w:rFonts w:ascii="Times New Roman" w:hAnsi="Times New Roman" w:cs="Times New Roman"/>
          <w:sz w:val="28"/>
          <w:szCs w:val="28"/>
        </w:rPr>
        <w:t>эл</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очты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shachina</w:t>
      </w:r>
      <w:proofErr w:type="spellEnd"/>
      <w:r w:rsidRPr="00905688">
        <w:rPr>
          <w:rFonts w:ascii="Times New Roman" w:hAnsi="Times New Roman" w:cs="Times New Roman"/>
          <w:sz w:val="28"/>
          <w:szCs w:val="28"/>
        </w:rPr>
        <w:t>2010@</w:t>
      </w:r>
      <w:proofErr w:type="spellStart"/>
      <w:r>
        <w:rPr>
          <w:rFonts w:ascii="Times New Roman" w:hAnsi="Times New Roman" w:cs="Times New Roman"/>
          <w:sz w:val="28"/>
          <w:szCs w:val="28"/>
          <w:lang w:val="en-US"/>
        </w:rPr>
        <w:t>yandex</w:t>
      </w:r>
      <w:proofErr w:type="spellEnd"/>
      <w:r w:rsidRPr="00905688">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B20105" w:rsidRDefault="00B20105" w:rsidP="00B20105">
      <w:pPr>
        <w:spacing w:after="0" w:line="360" w:lineRule="auto"/>
        <w:jc w:val="center"/>
        <w:rPr>
          <w:rFonts w:ascii="Times New Roman" w:eastAsia="Times New Roman" w:hAnsi="Times New Roman" w:cs="Times New Roman"/>
          <w:b/>
          <w:sz w:val="24"/>
          <w:szCs w:val="24"/>
          <w:lang w:eastAsia="ru-RU"/>
        </w:rPr>
      </w:pPr>
    </w:p>
    <w:p w:rsidR="002104C9" w:rsidRPr="002104C9" w:rsidRDefault="00B20105" w:rsidP="002104C9">
      <w:pPr>
        <w:spacing w:after="0" w:line="240" w:lineRule="auto"/>
        <w:ind w:left="510"/>
        <w:jc w:val="center"/>
        <w:rPr>
          <w:rFonts w:ascii="Times New Roman" w:eastAsia="Times New Roman" w:hAnsi="Times New Roman" w:cs="Times New Roman"/>
          <w:b/>
          <w:sz w:val="28"/>
          <w:szCs w:val="28"/>
          <w:lang w:eastAsia="ru-RU"/>
        </w:rPr>
      </w:pPr>
      <w:r w:rsidRPr="002104C9">
        <w:rPr>
          <w:rFonts w:ascii="Times New Roman" w:eastAsia="Times New Roman" w:hAnsi="Times New Roman" w:cs="Times New Roman"/>
          <w:b/>
          <w:sz w:val="28"/>
          <w:szCs w:val="28"/>
          <w:lang w:eastAsia="ru-RU"/>
        </w:rPr>
        <w:t>Тема</w:t>
      </w:r>
      <w:r w:rsidR="002104C9">
        <w:rPr>
          <w:rFonts w:ascii="Times New Roman" w:eastAsia="Times New Roman" w:hAnsi="Times New Roman" w:cs="Times New Roman"/>
          <w:b/>
          <w:sz w:val="28"/>
          <w:szCs w:val="28"/>
          <w:lang w:eastAsia="ru-RU"/>
        </w:rPr>
        <w:t xml:space="preserve">: </w:t>
      </w:r>
      <w:r w:rsidRPr="002104C9">
        <w:rPr>
          <w:rFonts w:ascii="Times New Roman" w:eastAsia="Times New Roman" w:hAnsi="Times New Roman" w:cs="Times New Roman"/>
          <w:b/>
          <w:sz w:val="28"/>
          <w:szCs w:val="28"/>
          <w:lang w:eastAsia="ru-RU"/>
        </w:rPr>
        <w:t xml:space="preserve"> </w:t>
      </w:r>
      <w:r w:rsidR="002104C9">
        <w:rPr>
          <w:rFonts w:ascii="Times New Roman" w:eastAsia="Times New Roman" w:hAnsi="Times New Roman" w:cs="Times New Roman"/>
          <w:b/>
          <w:sz w:val="28"/>
          <w:szCs w:val="28"/>
          <w:lang w:eastAsia="ru-RU"/>
        </w:rPr>
        <w:t>«</w:t>
      </w:r>
      <w:r w:rsidR="006E7BF0">
        <w:rPr>
          <w:rFonts w:ascii="Times New Roman" w:eastAsia="Times New Roman" w:hAnsi="Times New Roman" w:cs="Times New Roman"/>
          <w:b/>
          <w:sz w:val="28"/>
          <w:szCs w:val="28"/>
          <w:lang w:eastAsia="ru-RU"/>
        </w:rPr>
        <w:t>Анализ издержек производства</w:t>
      </w:r>
      <w:r w:rsidR="002104C9">
        <w:rPr>
          <w:rFonts w:ascii="Times New Roman" w:eastAsia="Times New Roman" w:hAnsi="Times New Roman" w:cs="Times New Roman"/>
          <w:b/>
          <w:sz w:val="28"/>
          <w:szCs w:val="28"/>
          <w:lang w:eastAsia="ru-RU"/>
        </w:rPr>
        <w:t>»</w:t>
      </w:r>
    </w:p>
    <w:p w:rsidR="00B20105" w:rsidRPr="00B20105" w:rsidRDefault="00B20105" w:rsidP="00B20105">
      <w:pPr>
        <w:spacing w:after="0" w:line="360" w:lineRule="auto"/>
        <w:jc w:val="center"/>
        <w:rPr>
          <w:rFonts w:ascii="Times New Roman" w:eastAsia="Times New Roman" w:hAnsi="Times New Roman" w:cs="Times New Roman"/>
          <w:b/>
          <w:sz w:val="24"/>
          <w:szCs w:val="24"/>
          <w:lang w:eastAsia="ru-RU"/>
        </w:rPr>
      </w:pPr>
    </w:p>
    <w:p w:rsidR="006E7BF0" w:rsidRPr="006E7BF0" w:rsidRDefault="006E7BF0" w:rsidP="006E7BF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Pr="006E7BF0">
        <w:rPr>
          <w:rFonts w:ascii="Times New Roman" w:eastAsia="Times New Roman" w:hAnsi="Times New Roman" w:cs="Times New Roman"/>
          <w:b/>
          <w:sz w:val="28"/>
          <w:szCs w:val="28"/>
          <w:lang w:eastAsia="ru-RU"/>
        </w:rPr>
        <w:t>.1 Издержки производства и обращения: понятие, сущность  и классификация. Факторы, влияющие на величину и структуру издержек</w:t>
      </w:r>
    </w:p>
    <w:p w:rsidR="006E7BF0" w:rsidRPr="006E7BF0" w:rsidRDefault="006E7BF0" w:rsidP="006E7BF0">
      <w:pPr>
        <w:spacing w:after="0" w:line="240" w:lineRule="auto"/>
        <w:ind w:firstLine="709"/>
        <w:jc w:val="both"/>
        <w:rPr>
          <w:rFonts w:ascii="Times New Roman" w:eastAsia="Times New Roman" w:hAnsi="Times New Roman" w:cs="Times New Roman"/>
          <w:b/>
          <w:sz w:val="28"/>
          <w:szCs w:val="28"/>
          <w:lang w:eastAsia="ru-RU"/>
        </w:rPr>
      </w:pPr>
      <w:r w:rsidRPr="006E7BF0">
        <w:rPr>
          <w:rFonts w:ascii="Times New Roman" w:eastAsia="Times New Roman" w:hAnsi="Times New Roman" w:cs="Times New Roman"/>
          <w:b/>
          <w:sz w:val="28"/>
          <w:szCs w:val="28"/>
          <w:lang w:eastAsia="ru-RU"/>
        </w:rPr>
        <w:t xml:space="preserve">        </w:t>
      </w:r>
    </w:p>
    <w:p w:rsidR="006E7BF0" w:rsidRPr="006E7BF0" w:rsidRDefault="006E7BF0" w:rsidP="006E7BF0">
      <w:pPr>
        <w:spacing w:after="0" w:line="240" w:lineRule="auto"/>
        <w:ind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b/>
          <w:sz w:val="28"/>
          <w:szCs w:val="28"/>
          <w:lang w:eastAsia="ru-RU"/>
        </w:rPr>
        <w:tab/>
        <w:t xml:space="preserve">Издержки производства </w:t>
      </w:r>
      <w:r w:rsidRPr="006E7BF0">
        <w:rPr>
          <w:rFonts w:ascii="Times New Roman" w:eastAsia="Times New Roman" w:hAnsi="Times New Roman" w:cs="Times New Roman"/>
          <w:sz w:val="28"/>
          <w:szCs w:val="28"/>
          <w:lang w:eastAsia="ru-RU"/>
        </w:rPr>
        <w:t xml:space="preserve">– совокупные затраты живого труда и овеществленного труда на производство продукта. </w:t>
      </w:r>
    </w:p>
    <w:p w:rsidR="006E7BF0" w:rsidRPr="006E7BF0" w:rsidRDefault="006E7BF0" w:rsidP="006E7BF0">
      <w:pPr>
        <w:spacing w:after="0" w:line="240" w:lineRule="auto"/>
        <w:ind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ab/>
        <w:t>Издержки производства представляют собой производственные затраты на покупку сре</w:t>
      </w:r>
      <w:proofErr w:type="gramStart"/>
      <w:r w:rsidRPr="006E7BF0">
        <w:rPr>
          <w:rFonts w:ascii="Times New Roman" w:eastAsia="Times New Roman" w:hAnsi="Times New Roman" w:cs="Times New Roman"/>
          <w:sz w:val="28"/>
          <w:szCs w:val="28"/>
          <w:lang w:eastAsia="ru-RU"/>
        </w:rPr>
        <w:t>дств пр</w:t>
      </w:r>
      <w:proofErr w:type="gramEnd"/>
      <w:r w:rsidRPr="006E7BF0">
        <w:rPr>
          <w:rFonts w:ascii="Times New Roman" w:eastAsia="Times New Roman" w:hAnsi="Times New Roman" w:cs="Times New Roman"/>
          <w:sz w:val="28"/>
          <w:szCs w:val="28"/>
          <w:lang w:eastAsia="ru-RU"/>
        </w:rPr>
        <w:t>оизводства и оплату рабочей силы. Издержки производства показывают себестоимость продукции. Действительная стоимость товара определяется всеми затратами труда на его производство. Количественно издержки производства отличаются от стоимости на величину прибавочной стоимости. Результат производства определяется разницей между выручкой предпринимателя и издержками производства. В основе анализа процесса капиталистического воспроизводства лежит разграничение издержек производства как затрат труда, равных (</w:t>
      </w:r>
      <w:r w:rsidRPr="006E7BF0">
        <w:rPr>
          <w:rFonts w:ascii="Times New Roman" w:eastAsia="Times New Roman" w:hAnsi="Times New Roman" w:cs="Times New Roman"/>
          <w:sz w:val="28"/>
          <w:szCs w:val="28"/>
          <w:lang w:val="en-US" w:eastAsia="ru-RU"/>
        </w:rPr>
        <w:t>c</w:t>
      </w:r>
      <w:r w:rsidRPr="006E7BF0">
        <w:rPr>
          <w:rFonts w:ascii="Times New Roman" w:eastAsia="Times New Roman" w:hAnsi="Times New Roman" w:cs="Times New Roman"/>
          <w:sz w:val="28"/>
          <w:szCs w:val="28"/>
          <w:lang w:eastAsia="ru-RU"/>
        </w:rPr>
        <w:t>+</w:t>
      </w:r>
      <w:r w:rsidRPr="006E7BF0">
        <w:rPr>
          <w:rFonts w:ascii="Times New Roman" w:eastAsia="Times New Roman" w:hAnsi="Times New Roman" w:cs="Times New Roman"/>
          <w:sz w:val="28"/>
          <w:szCs w:val="28"/>
          <w:lang w:val="en-US" w:eastAsia="ru-RU"/>
        </w:rPr>
        <w:t>v</w:t>
      </w:r>
      <w:r w:rsidRPr="006E7BF0">
        <w:rPr>
          <w:rFonts w:ascii="Times New Roman" w:eastAsia="Times New Roman" w:hAnsi="Times New Roman" w:cs="Times New Roman"/>
          <w:sz w:val="28"/>
          <w:szCs w:val="28"/>
          <w:lang w:eastAsia="ru-RU"/>
        </w:rPr>
        <w:t>+</w:t>
      </w:r>
      <w:r w:rsidRPr="006E7BF0">
        <w:rPr>
          <w:rFonts w:ascii="Times New Roman" w:eastAsia="Times New Roman" w:hAnsi="Times New Roman" w:cs="Times New Roman"/>
          <w:sz w:val="28"/>
          <w:szCs w:val="28"/>
          <w:lang w:val="en-US" w:eastAsia="ru-RU"/>
        </w:rPr>
        <w:t>m</w:t>
      </w:r>
      <w:r w:rsidRPr="006E7BF0">
        <w:rPr>
          <w:rFonts w:ascii="Times New Roman" w:eastAsia="Times New Roman" w:hAnsi="Times New Roman" w:cs="Times New Roman"/>
          <w:sz w:val="28"/>
          <w:szCs w:val="28"/>
          <w:lang w:eastAsia="ru-RU"/>
        </w:rPr>
        <w:t>) и как затрат капитала, равных (</w:t>
      </w:r>
      <w:r w:rsidRPr="006E7BF0">
        <w:rPr>
          <w:rFonts w:ascii="Times New Roman" w:eastAsia="Times New Roman" w:hAnsi="Times New Roman" w:cs="Times New Roman"/>
          <w:sz w:val="28"/>
          <w:szCs w:val="28"/>
          <w:lang w:val="en-US" w:eastAsia="ru-RU"/>
        </w:rPr>
        <w:t>c</w:t>
      </w:r>
      <w:r w:rsidRPr="006E7BF0">
        <w:rPr>
          <w:rFonts w:ascii="Times New Roman" w:eastAsia="Times New Roman" w:hAnsi="Times New Roman" w:cs="Times New Roman"/>
          <w:sz w:val="28"/>
          <w:szCs w:val="28"/>
          <w:lang w:eastAsia="ru-RU"/>
        </w:rPr>
        <w:t>+</w:t>
      </w:r>
      <w:r w:rsidRPr="006E7BF0">
        <w:rPr>
          <w:rFonts w:ascii="Times New Roman" w:eastAsia="Times New Roman" w:hAnsi="Times New Roman" w:cs="Times New Roman"/>
          <w:sz w:val="28"/>
          <w:szCs w:val="28"/>
          <w:lang w:val="en-US" w:eastAsia="ru-RU"/>
        </w:rPr>
        <w:t>v</w:t>
      </w:r>
      <w:r w:rsidRPr="006E7BF0">
        <w:rPr>
          <w:rFonts w:ascii="Times New Roman" w:eastAsia="Times New Roman" w:hAnsi="Times New Roman" w:cs="Times New Roman"/>
          <w:sz w:val="28"/>
          <w:szCs w:val="28"/>
          <w:lang w:eastAsia="ru-RU"/>
        </w:rPr>
        <w:t>).</w:t>
      </w:r>
    </w:p>
    <w:p w:rsidR="006E7BF0" w:rsidRPr="006E7BF0" w:rsidRDefault="006E7BF0" w:rsidP="006E7BF0">
      <w:pPr>
        <w:spacing w:after="0" w:line="240" w:lineRule="auto"/>
        <w:ind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ab/>
        <w:t>Издержки производства образуют действительную стоимость товара для производителя, выступают базой для определения исходной цены продажи – цены предложения. На практике Издержки производства исчисляются:</w:t>
      </w:r>
    </w:p>
    <w:p w:rsidR="006E7BF0" w:rsidRPr="006E7BF0" w:rsidRDefault="006E7BF0" w:rsidP="006E7BF0">
      <w:pPr>
        <w:numPr>
          <w:ilvl w:val="0"/>
          <w:numId w:val="14"/>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средние издержки (они определяются делением общей суммы издержек производства на количество произведенных единиц товара;</w:t>
      </w:r>
    </w:p>
    <w:p w:rsidR="006E7BF0" w:rsidRPr="006E7BF0" w:rsidRDefault="006E7BF0" w:rsidP="006E7BF0">
      <w:pPr>
        <w:numPr>
          <w:ilvl w:val="0"/>
          <w:numId w:val="14"/>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приростные (предельные) издержки, т.е. дополнительные издержки, обусловленные производством дополнительной единицы продукта более дешевым способом;</w:t>
      </w:r>
    </w:p>
    <w:p w:rsidR="006E7BF0" w:rsidRPr="006E7BF0" w:rsidRDefault="006E7BF0" w:rsidP="006E7BF0">
      <w:pPr>
        <w:numPr>
          <w:ilvl w:val="0"/>
          <w:numId w:val="14"/>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 xml:space="preserve">валовые издержки – совокупность всех денежных затрат на производство данного товара (услуги), в валовые издержки включаются издержки постоянные и переменные. </w:t>
      </w:r>
    </w:p>
    <w:p w:rsidR="006E7BF0" w:rsidRPr="006E7BF0" w:rsidRDefault="006E7BF0" w:rsidP="006E7BF0">
      <w:pPr>
        <w:spacing w:after="0" w:line="240" w:lineRule="auto"/>
        <w:ind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ab/>
        <w:t>В нашей стране для определения издержек производства применяется категория себестоимости продукции.</w:t>
      </w:r>
    </w:p>
    <w:p w:rsidR="006E7BF0" w:rsidRPr="006E7BF0" w:rsidRDefault="006E7BF0" w:rsidP="006E7BF0">
      <w:pPr>
        <w:spacing w:after="0" w:line="240" w:lineRule="auto"/>
        <w:ind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ab/>
      </w:r>
      <w:r w:rsidRPr="006E7BF0">
        <w:rPr>
          <w:rFonts w:ascii="Times New Roman" w:eastAsia="Times New Roman" w:hAnsi="Times New Roman" w:cs="Times New Roman"/>
          <w:b/>
          <w:sz w:val="28"/>
          <w:szCs w:val="28"/>
          <w:lang w:eastAsia="ru-RU"/>
        </w:rPr>
        <w:t xml:space="preserve">Издержки обращения – </w:t>
      </w:r>
      <w:r w:rsidRPr="006E7BF0">
        <w:rPr>
          <w:rFonts w:ascii="Times New Roman" w:eastAsia="Times New Roman" w:hAnsi="Times New Roman" w:cs="Times New Roman"/>
          <w:sz w:val="28"/>
          <w:szCs w:val="28"/>
          <w:lang w:eastAsia="ru-RU"/>
        </w:rPr>
        <w:t>совокупные затраты живого и овеществленного труда, связанные с процессом обращения товаров, выраженные в денежной форме. Издержки обращения, исходя из их участия в образовании стоимости товара, делятся на две группы.</w:t>
      </w:r>
    </w:p>
    <w:p w:rsidR="006E7BF0" w:rsidRPr="006E7BF0" w:rsidRDefault="006E7BF0" w:rsidP="006E7BF0">
      <w:pPr>
        <w:numPr>
          <w:ilvl w:val="0"/>
          <w:numId w:val="15"/>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lastRenderedPageBreak/>
        <w:t>Чистые издержки обращения – обусловленные актом купли-продажи, сменой форм собственности в процессе реализации товаров. Они имеют непроизводительный характер. К чистым издержкам обращения относятся расходы на содержание продавцов, торговых агентов, торговых контор, на рекламу товаров, на ведение бухгалтерии, а также канцелярские расходы. Работники, занятые в сфере собственно обращения, не создают ни стоимости, ни прибавочной стоимости. Чистые издержки обращения возмещаются из совокупной прибавочной стоимости, созданной в производстве.</w:t>
      </w:r>
    </w:p>
    <w:p w:rsidR="006E7BF0" w:rsidRPr="006E7BF0" w:rsidRDefault="006E7BF0" w:rsidP="006E7BF0">
      <w:pPr>
        <w:numPr>
          <w:ilvl w:val="0"/>
          <w:numId w:val="15"/>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Дополнительные издержки обращения связаны с процессом продолжения производства в сфере обращения, носят производительный характер и, следовательно, увеличивают стоимость товара и создают прибавочную стоимость. Они состоят из затрат на заготовку, транспортировку, доработку, хранение и фасовку.</w:t>
      </w:r>
    </w:p>
    <w:p w:rsidR="006E7BF0" w:rsidRPr="006E7BF0" w:rsidRDefault="006E7BF0" w:rsidP="006E7BF0">
      <w:pPr>
        <w:widowControl w:val="0"/>
        <w:spacing w:after="0" w:line="240" w:lineRule="auto"/>
        <w:ind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ab/>
        <w:t>Издержки обращения потребителей (покупателей) могут включать уплату таможенных пошлин, почтовых сборов и налогов; расходы на открытие аккредитивов; предоставление банковских гарантий и другие банковские операции; расходы на привлечение товарных экспертов; представительские и другие расходы. Эти процессы ведут к увеличению издержек обращения. При переходе к рыночной экономике в нашей стране указанные расходы будут увеличиваться, поскольку возникнут новые формы обслуживания покупателей, расширится сфера посреднических услуг, маркетинга, рекламы и др.</w:t>
      </w:r>
    </w:p>
    <w:p w:rsidR="006E7BF0" w:rsidRPr="006E7BF0" w:rsidRDefault="006E7BF0" w:rsidP="006E7BF0">
      <w:pPr>
        <w:widowControl w:val="0"/>
        <w:spacing w:after="0" w:line="240" w:lineRule="auto"/>
        <w:ind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ab/>
        <w:t xml:space="preserve">К </w:t>
      </w:r>
      <w:proofErr w:type="gramStart"/>
      <w:r w:rsidRPr="006E7BF0">
        <w:rPr>
          <w:rFonts w:ascii="Times New Roman" w:eastAsia="Times New Roman" w:hAnsi="Times New Roman" w:cs="Times New Roman"/>
          <w:sz w:val="28"/>
          <w:szCs w:val="28"/>
          <w:lang w:eastAsia="ru-RU"/>
        </w:rPr>
        <w:t>факторам, влияющим на величину и структуру издержек относятся</w:t>
      </w:r>
      <w:proofErr w:type="gramEnd"/>
      <w:r w:rsidRPr="006E7BF0">
        <w:rPr>
          <w:rFonts w:ascii="Times New Roman" w:eastAsia="Times New Roman" w:hAnsi="Times New Roman" w:cs="Times New Roman"/>
          <w:sz w:val="28"/>
          <w:szCs w:val="28"/>
          <w:lang w:eastAsia="ru-RU"/>
        </w:rPr>
        <w:t>:</w:t>
      </w:r>
    </w:p>
    <w:p w:rsidR="006E7BF0" w:rsidRPr="006E7BF0" w:rsidRDefault="006E7BF0" w:rsidP="006E7BF0">
      <w:pPr>
        <w:widowControl w:val="0"/>
        <w:numPr>
          <w:ilvl w:val="0"/>
          <w:numId w:val="17"/>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фактор времени: с этой целью условно выделяют «короткий» и «длительный» периоды времени и рассматривают, как изменяются в их пределах затраты;</w:t>
      </w:r>
    </w:p>
    <w:p w:rsidR="006E7BF0" w:rsidRPr="006E7BF0" w:rsidRDefault="006E7BF0" w:rsidP="006E7BF0">
      <w:pPr>
        <w:numPr>
          <w:ilvl w:val="0"/>
          <w:numId w:val="16"/>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состояние равновесия, которое определяется условиями получения максимальной прибыли (при минимизации затрат);</w:t>
      </w:r>
    </w:p>
    <w:p w:rsidR="006E7BF0" w:rsidRPr="006E7BF0" w:rsidRDefault="006E7BF0" w:rsidP="006E7BF0">
      <w:pPr>
        <w:numPr>
          <w:ilvl w:val="0"/>
          <w:numId w:val="16"/>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увеличивающийся эффект роста масштаба производства, который характеризуется увеличением объема выпуска в пропорции, которая превышает пропорцию увеличения затрат ресурсов;</w:t>
      </w:r>
    </w:p>
    <w:p w:rsidR="006E7BF0" w:rsidRPr="006E7BF0" w:rsidRDefault="006E7BF0" w:rsidP="006E7BF0">
      <w:pPr>
        <w:numPr>
          <w:ilvl w:val="0"/>
          <w:numId w:val="16"/>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постоянный эффект роста масштаба производства, который характеризуется тем, что объем выпуска продукции увеличиваются в той же пропорции, что и затраты ресурсов;</w:t>
      </w:r>
    </w:p>
    <w:p w:rsidR="006E7BF0" w:rsidRPr="006E7BF0" w:rsidRDefault="006E7BF0" w:rsidP="006E7BF0">
      <w:pPr>
        <w:numPr>
          <w:ilvl w:val="0"/>
          <w:numId w:val="16"/>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убывающий эффект роста масштаба производства, который характеризуется тем, что объем выпускаемой продукции увеличивается в меньшей степени, чем затраты ресурсов.</w:t>
      </w:r>
    </w:p>
    <w:p w:rsidR="006E7BF0" w:rsidRPr="006E7BF0" w:rsidRDefault="006E7BF0" w:rsidP="006E7BF0">
      <w:pPr>
        <w:spacing w:after="0" w:line="240" w:lineRule="auto"/>
        <w:ind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ab/>
        <w:t>То, каким будет эффект роста масштаба производства, зависит от возможностей для специализации труда и экономии на затратах определенных ресурсов при расширении производства в фирме.</w:t>
      </w:r>
    </w:p>
    <w:p w:rsidR="006E7BF0" w:rsidRDefault="006E7BF0" w:rsidP="006E7BF0">
      <w:pPr>
        <w:spacing w:after="0" w:line="240" w:lineRule="auto"/>
        <w:ind w:firstLine="709"/>
        <w:jc w:val="both"/>
        <w:rPr>
          <w:rFonts w:ascii="Times New Roman" w:eastAsia="Times New Roman" w:hAnsi="Times New Roman" w:cs="Times New Roman"/>
          <w:b/>
          <w:sz w:val="28"/>
          <w:szCs w:val="28"/>
          <w:lang w:eastAsia="ru-RU"/>
        </w:rPr>
      </w:pPr>
    </w:p>
    <w:p w:rsidR="006E7BF0" w:rsidRPr="006E7BF0" w:rsidRDefault="006E7BF0" w:rsidP="006E7BF0">
      <w:pPr>
        <w:spacing w:after="0" w:line="240" w:lineRule="auto"/>
        <w:ind w:firstLine="709"/>
        <w:jc w:val="both"/>
        <w:rPr>
          <w:rFonts w:ascii="Times New Roman" w:eastAsia="Times New Roman" w:hAnsi="Times New Roman" w:cs="Times New Roman"/>
          <w:b/>
          <w:sz w:val="28"/>
          <w:szCs w:val="28"/>
          <w:lang w:eastAsia="ru-RU"/>
        </w:rPr>
      </w:pPr>
      <w:bookmarkStart w:id="0" w:name="_GoBack"/>
      <w:bookmarkEnd w:id="0"/>
    </w:p>
    <w:p w:rsidR="006E7BF0" w:rsidRPr="006E7BF0" w:rsidRDefault="006E7BF0" w:rsidP="006E7BF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w:t>
      </w:r>
      <w:r w:rsidRPr="006E7BF0">
        <w:rPr>
          <w:rFonts w:ascii="Times New Roman" w:eastAsia="Times New Roman" w:hAnsi="Times New Roman" w:cs="Times New Roman"/>
          <w:b/>
          <w:sz w:val="28"/>
          <w:szCs w:val="28"/>
          <w:lang w:eastAsia="ru-RU"/>
        </w:rPr>
        <w:t>.2   Экономическое обоснование и прогнозирование издержек</w:t>
      </w:r>
    </w:p>
    <w:p w:rsidR="006E7BF0" w:rsidRPr="006E7BF0" w:rsidRDefault="006E7BF0" w:rsidP="006E7BF0">
      <w:pPr>
        <w:spacing w:after="0" w:line="240" w:lineRule="auto"/>
        <w:ind w:firstLine="709"/>
        <w:jc w:val="center"/>
        <w:rPr>
          <w:rFonts w:ascii="Times New Roman" w:eastAsia="Times New Roman" w:hAnsi="Times New Roman" w:cs="Times New Roman"/>
          <w:b/>
          <w:sz w:val="28"/>
          <w:szCs w:val="28"/>
          <w:lang w:eastAsia="ru-RU"/>
        </w:rPr>
      </w:pPr>
      <w:r w:rsidRPr="006E7BF0">
        <w:rPr>
          <w:rFonts w:ascii="Times New Roman" w:eastAsia="Times New Roman" w:hAnsi="Times New Roman" w:cs="Times New Roman"/>
          <w:b/>
          <w:sz w:val="28"/>
          <w:szCs w:val="28"/>
          <w:lang w:eastAsia="ru-RU"/>
        </w:rPr>
        <w:t>производства и обращения</w:t>
      </w:r>
    </w:p>
    <w:p w:rsidR="006E7BF0" w:rsidRPr="006E7BF0" w:rsidRDefault="006E7BF0" w:rsidP="006E7BF0">
      <w:pPr>
        <w:spacing w:after="0" w:line="240" w:lineRule="auto"/>
        <w:ind w:firstLine="709"/>
        <w:jc w:val="both"/>
        <w:rPr>
          <w:rFonts w:ascii="Times New Roman" w:eastAsia="Times New Roman" w:hAnsi="Times New Roman" w:cs="Times New Roman"/>
          <w:sz w:val="28"/>
          <w:szCs w:val="28"/>
          <w:lang w:eastAsia="ru-RU"/>
        </w:rPr>
      </w:pPr>
    </w:p>
    <w:p w:rsidR="006E7BF0" w:rsidRPr="006E7BF0" w:rsidRDefault="006E7BF0" w:rsidP="006E7BF0">
      <w:pPr>
        <w:spacing w:after="0" w:line="240" w:lineRule="auto"/>
        <w:ind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ab/>
        <w:t>В условиях свободной конкуренции цена продукции, произведенной предприятиями, фирмами, выравнивается автоматически. На нее воздействуют законы рыночного ценообразования. В тоже время каждый предприниматель стремится к получению максимально возможной прибыли. И здесь, помимо факторов увеличения объема производства продукции, продвижения ее на незаполненные рынки и др., неумолимо выдвигается проблема снижения затрат на производство и реализацию этой продукции, снижения издержек производства.</w:t>
      </w:r>
    </w:p>
    <w:p w:rsidR="006E7BF0" w:rsidRPr="006E7BF0" w:rsidRDefault="006E7BF0" w:rsidP="006E7BF0">
      <w:pPr>
        <w:spacing w:after="0" w:line="240" w:lineRule="auto"/>
        <w:ind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ab/>
        <w:t xml:space="preserve"> Прогнозирование издержек производства и обращения  начинают с предварительного расчета их снижения за счет влияния технико-экономических факторов. Этот расчет должен учитывать возможности предприятия в области внедрения новой техники, совершенствования технологии, организации производства, труда и управления. </w:t>
      </w:r>
    </w:p>
    <w:p w:rsidR="006E7BF0" w:rsidRPr="006E7BF0" w:rsidRDefault="006E7BF0" w:rsidP="006E7BF0">
      <w:pPr>
        <w:spacing w:after="0" w:line="240" w:lineRule="auto"/>
        <w:ind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ab/>
        <w:t>Пищевые предприятия планируют издержки производства методом суммирования затрат, полученных в результате расчетов всех разделов бизнес-плана, а также расчетов затрат по амортизационным отчислениям и другим расходам. Рассчитываются затраты на рубль товарной продукции и планируется их снижение. Сводный расчет снижения затрат на 1 рубль товарной продукции за счет снижения технико-экономических факторов рекомендуется разрабатывать в следующем порядке:</w:t>
      </w:r>
    </w:p>
    <w:p w:rsidR="006E7BF0" w:rsidRPr="006E7BF0" w:rsidRDefault="006E7BF0" w:rsidP="006E7BF0">
      <w:pPr>
        <w:numPr>
          <w:ilvl w:val="0"/>
          <w:numId w:val="18"/>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определить затраты на 1 рубль товарной продукции в базисном году;</w:t>
      </w:r>
    </w:p>
    <w:p w:rsidR="006E7BF0" w:rsidRPr="006E7BF0" w:rsidRDefault="006E7BF0" w:rsidP="006E7BF0">
      <w:pPr>
        <w:numPr>
          <w:ilvl w:val="0"/>
          <w:numId w:val="18"/>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определить издержки на товарную продукцию планируемого года умножением объема этой товарной продукции на затраты базисного года; расчет выполняется при сохранении условий производства и реализации изделий в базисном году;</w:t>
      </w:r>
    </w:p>
    <w:p w:rsidR="006E7BF0" w:rsidRPr="006E7BF0" w:rsidRDefault="006E7BF0" w:rsidP="006E7BF0">
      <w:pPr>
        <w:numPr>
          <w:ilvl w:val="0"/>
          <w:numId w:val="18"/>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установить влияние каждого технико-экономического фактора на уровень затрат в сопоставимых с базисным годом ценах и условиях;</w:t>
      </w:r>
    </w:p>
    <w:p w:rsidR="006E7BF0" w:rsidRPr="006E7BF0" w:rsidRDefault="006E7BF0" w:rsidP="006E7BF0">
      <w:pPr>
        <w:numPr>
          <w:ilvl w:val="0"/>
          <w:numId w:val="18"/>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определить издержки на  товарную продукцию планируемого года, для чего из ранее подсчитанной себестоимости планируемого года вычесть суммы экономии за счет технико-экономических факторов;</w:t>
      </w:r>
    </w:p>
    <w:p w:rsidR="006E7BF0" w:rsidRPr="006E7BF0" w:rsidRDefault="006E7BF0" w:rsidP="006E7BF0">
      <w:pPr>
        <w:numPr>
          <w:ilvl w:val="0"/>
          <w:numId w:val="18"/>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определить конечный уровень затрат на 1 рубль товарной продукции в условиях производства планируемого года.</w:t>
      </w:r>
    </w:p>
    <w:p w:rsidR="006E7BF0" w:rsidRPr="006E7BF0" w:rsidRDefault="006E7BF0" w:rsidP="006E7BF0">
      <w:pPr>
        <w:spacing w:after="0" w:line="240" w:lineRule="auto"/>
        <w:ind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ab/>
        <w:t>Влияние изменения цен и других условий на издержки производства и обращения планируемого года определяется специальными расчетами.</w:t>
      </w:r>
    </w:p>
    <w:p w:rsidR="006E7BF0" w:rsidRPr="006E7BF0" w:rsidRDefault="006E7BF0" w:rsidP="006E7BF0">
      <w:pPr>
        <w:spacing w:after="0" w:line="240" w:lineRule="auto"/>
        <w:ind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ab/>
        <w:t xml:space="preserve">К основным технико-экономическим факторам относятся: </w:t>
      </w:r>
    </w:p>
    <w:p w:rsidR="006E7BF0" w:rsidRPr="006E7BF0" w:rsidRDefault="006E7BF0" w:rsidP="006E7BF0">
      <w:pPr>
        <w:numPr>
          <w:ilvl w:val="0"/>
          <w:numId w:val="19"/>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изменение структуры и объема вырабатываемой продукции;</w:t>
      </w:r>
    </w:p>
    <w:p w:rsidR="006E7BF0" w:rsidRPr="006E7BF0" w:rsidRDefault="006E7BF0" w:rsidP="006E7BF0">
      <w:pPr>
        <w:numPr>
          <w:ilvl w:val="0"/>
          <w:numId w:val="19"/>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повышение технического уровня производства;</w:t>
      </w:r>
    </w:p>
    <w:p w:rsidR="006E7BF0" w:rsidRPr="006E7BF0" w:rsidRDefault="006E7BF0" w:rsidP="006E7BF0">
      <w:pPr>
        <w:numPr>
          <w:ilvl w:val="0"/>
          <w:numId w:val="19"/>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повышение уровня организации производства и труда;</w:t>
      </w:r>
    </w:p>
    <w:p w:rsidR="006E7BF0" w:rsidRPr="006E7BF0" w:rsidRDefault="006E7BF0" w:rsidP="006E7BF0">
      <w:pPr>
        <w:numPr>
          <w:ilvl w:val="0"/>
          <w:numId w:val="19"/>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lastRenderedPageBreak/>
        <w:t>экономия основного сырья за счет внедрения прогрессивных схем технологического процесса;</w:t>
      </w:r>
    </w:p>
    <w:p w:rsidR="006E7BF0" w:rsidRPr="006E7BF0" w:rsidRDefault="006E7BF0" w:rsidP="006E7BF0">
      <w:pPr>
        <w:numPr>
          <w:ilvl w:val="0"/>
          <w:numId w:val="19"/>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изменение стандартов и др.</w:t>
      </w:r>
    </w:p>
    <w:p w:rsidR="006E7BF0" w:rsidRPr="006E7BF0" w:rsidRDefault="006E7BF0" w:rsidP="006E7BF0">
      <w:pPr>
        <w:spacing w:after="0" w:line="240" w:lineRule="auto"/>
        <w:ind w:firstLine="709"/>
        <w:jc w:val="both"/>
        <w:rPr>
          <w:rFonts w:ascii="Times New Roman" w:eastAsia="Times New Roman" w:hAnsi="Times New Roman" w:cs="Times New Roman"/>
          <w:sz w:val="28"/>
          <w:szCs w:val="28"/>
          <w:lang w:eastAsia="ru-RU"/>
        </w:rPr>
      </w:pPr>
    </w:p>
    <w:p w:rsidR="006E7BF0" w:rsidRPr="006E7BF0" w:rsidRDefault="006E7BF0" w:rsidP="006E7BF0">
      <w:pPr>
        <w:spacing w:after="0" w:line="240" w:lineRule="auto"/>
        <w:ind w:firstLine="709"/>
        <w:jc w:val="center"/>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 xml:space="preserve">Вопросы для </w:t>
      </w:r>
      <w:r>
        <w:rPr>
          <w:rFonts w:ascii="Times New Roman" w:eastAsia="Times New Roman" w:hAnsi="Times New Roman" w:cs="Times New Roman"/>
          <w:sz w:val="28"/>
          <w:szCs w:val="28"/>
          <w:lang w:eastAsia="ru-RU"/>
        </w:rPr>
        <w:t>составления отчета</w:t>
      </w:r>
      <w:r w:rsidRPr="006E7BF0">
        <w:rPr>
          <w:rFonts w:ascii="Times New Roman" w:eastAsia="Times New Roman" w:hAnsi="Times New Roman" w:cs="Times New Roman"/>
          <w:sz w:val="28"/>
          <w:szCs w:val="28"/>
          <w:lang w:eastAsia="ru-RU"/>
        </w:rPr>
        <w:t>:</w:t>
      </w:r>
    </w:p>
    <w:p w:rsidR="006E7BF0" w:rsidRPr="006E7BF0" w:rsidRDefault="006E7BF0" w:rsidP="006E7BF0">
      <w:pPr>
        <w:spacing w:after="0" w:line="240" w:lineRule="auto"/>
        <w:ind w:firstLine="709"/>
        <w:jc w:val="both"/>
        <w:rPr>
          <w:rFonts w:ascii="Times New Roman" w:eastAsia="Times New Roman" w:hAnsi="Times New Roman" w:cs="Times New Roman"/>
          <w:sz w:val="28"/>
          <w:szCs w:val="28"/>
          <w:lang w:eastAsia="ru-RU"/>
        </w:rPr>
      </w:pPr>
    </w:p>
    <w:p w:rsidR="006E7BF0" w:rsidRPr="006E7BF0" w:rsidRDefault="006E7BF0" w:rsidP="006E7BF0">
      <w:pPr>
        <w:spacing w:after="0" w:line="240" w:lineRule="auto"/>
        <w:ind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1. Что такое издержки производства и как они классифицируются</w:t>
      </w:r>
    </w:p>
    <w:p w:rsidR="006E7BF0" w:rsidRPr="006E7BF0" w:rsidRDefault="006E7BF0" w:rsidP="006E7BF0">
      <w:pPr>
        <w:spacing w:after="0" w:line="240" w:lineRule="auto"/>
        <w:ind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 xml:space="preserve">2. Дайте определение издержкам обращения, какие издержки обращения вам </w:t>
      </w:r>
    </w:p>
    <w:p w:rsidR="006E7BF0" w:rsidRPr="006E7BF0" w:rsidRDefault="006E7BF0" w:rsidP="006E7BF0">
      <w:pPr>
        <w:spacing w:after="0" w:line="240" w:lineRule="auto"/>
        <w:ind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 xml:space="preserve">    известны, в чем их отличительные особенности</w:t>
      </w:r>
    </w:p>
    <w:p w:rsidR="006E7BF0" w:rsidRPr="006E7BF0" w:rsidRDefault="006E7BF0" w:rsidP="006E7BF0">
      <w:pPr>
        <w:spacing w:after="0" w:line="240" w:lineRule="auto"/>
        <w:ind w:firstLine="709"/>
        <w:jc w:val="both"/>
        <w:rPr>
          <w:rFonts w:ascii="Times New Roman" w:eastAsia="Times New Roman" w:hAnsi="Times New Roman" w:cs="Times New Roman"/>
          <w:sz w:val="28"/>
          <w:szCs w:val="28"/>
          <w:lang w:eastAsia="ru-RU"/>
        </w:rPr>
      </w:pPr>
      <w:r w:rsidRPr="006E7BF0">
        <w:rPr>
          <w:rFonts w:ascii="Times New Roman" w:eastAsia="Times New Roman" w:hAnsi="Times New Roman" w:cs="Times New Roman"/>
          <w:sz w:val="28"/>
          <w:szCs w:val="28"/>
          <w:lang w:eastAsia="ru-RU"/>
        </w:rPr>
        <w:t>3. Как прогнозируются издержки производства и обращения</w:t>
      </w:r>
    </w:p>
    <w:p w:rsidR="006E7BF0" w:rsidRPr="006E7BF0" w:rsidRDefault="006E7BF0" w:rsidP="006E7BF0">
      <w:pPr>
        <w:spacing w:after="0" w:line="240" w:lineRule="auto"/>
        <w:ind w:firstLine="709"/>
        <w:jc w:val="both"/>
        <w:rPr>
          <w:rFonts w:ascii="Times New Roman" w:eastAsia="Times New Roman" w:hAnsi="Times New Roman" w:cs="Times New Roman"/>
          <w:sz w:val="28"/>
          <w:szCs w:val="28"/>
          <w:lang w:eastAsia="ru-RU"/>
        </w:rPr>
      </w:pPr>
    </w:p>
    <w:p w:rsidR="00B20105" w:rsidRPr="00B20105" w:rsidRDefault="00B20105" w:rsidP="006E7BF0">
      <w:pPr>
        <w:spacing w:after="0" w:line="240" w:lineRule="auto"/>
        <w:ind w:firstLine="709"/>
        <w:jc w:val="both"/>
        <w:rPr>
          <w:rFonts w:ascii="Times New Roman" w:eastAsia="Times New Roman" w:hAnsi="Times New Roman" w:cs="Times New Roman"/>
          <w:sz w:val="24"/>
          <w:szCs w:val="24"/>
          <w:lang w:eastAsia="ru-RU"/>
        </w:rPr>
      </w:pPr>
      <w:r w:rsidRPr="00B20105">
        <w:rPr>
          <w:rFonts w:ascii="Times New Roman" w:eastAsia="Times New Roman" w:hAnsi="Times New Roman" w:cs="Times New Roman"/>
          <w:b/>
          <w:sz w:val="24"/>
          <w:szCs w:val="24"/>
          <w:lang w:eastAsia="ru-RU"/>
        </w:rPr>
        <w:tab/>
      </w:r>
      <w:r w:rsidRPr="00B20105">
        <w:rPr>
          <w:rFonts w:ascii="Times New Roman" w:eastAsia="Times New Roman" w:hAnsi="Times New Roman" w:cs="Times New Roman"/>
          <w:sz w:val="24"/>
          <w:szCs w:val="24"/>
          <w:lang w:eastAsia="ru-RU"/>
        </w:rPr>
        <w:t xml:space="preserve"> </w:t>
      </w:r>
    </w:p>
    <w:p w:rsidR="001E2B7C" w:rsidRDefault="001E2B7C" w:rsidP="001E2B7C">
      <w:pPr>
        <w:spacing w:after="0"/>
        <w:rPr>
          <w:rFonts w:ascii="Times New Roman" w:hAnsi="Times New Roman" w:cs="Times New Roman"/>
          <w:sz w:val="28"/>
          <w:szCs w:val="28"/>
        </w:rPr>
      </w:pPr>
    </w:p>
    <w:sectPr w:rsidR="001E2B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06F"/>
    <w:multiLevelType w:val="hybridMultilevel"/>
    <w:tmpl w:val="6660DE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790ACE"/>
    <w:multiLevelType w:val="hybridMultilevel"/>
    <w:tmpl w:val="88C43BC0"/>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
    <w:nsid w:val="073F2099"/>
    <w:multiLevelType w:val="hybridMultilevel"/>
    <w:tmpl w:val="7514F3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FF2625"/>
    <w:multiLevelType w:val="hybridMultilevel"/>
    <w:tmpl w:val="44FCC28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12D20CC"/>
    <w:multiLevelType w:val="hybridMultilevel"/>
    <w:tmpl w:val="F210D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540248"/>
    <w:multiLevelType w:val="hybridMultilevel"/>
    <w:tmpl w:val="557AA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F47C23"/>
    <w:multiLevelType w:val="hybridMultilevel"/>
    <w:tmpl w:val="54BE7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8C3B61"/>
    <w:multiLevelType w:val="hybridMultilevel"/>
    <w:tmpl w:val="69847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127798"/>
    <w:multiLevelType w:val="multilevel"/>
    <w:tmpl w:val="B1F6DD7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39DF5701"/>
    <w:multiLevelType w:val="hybridMultilevel"/>
    <w:tmpl w:val="F4BEB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3F7D4B"/>
    <w:multiLevelType w:val="hybridMultilevel"/>
    <w:tmpl w:val="E0C20C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F65518E"/>
    <w:multiLevelType w:val="hybridMultilevel"/>
    <w:tmpl w:val="0C0695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3DB7A53"/>
    <w:multiLevelType w:val="hybridMultilevel"/>
    <w:tmpl w:val="6B761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8AA5C44"/>
    <w:multiLevelType w:val="hybridMultilevel"/>
    <w:tmpl w:val="B6DEF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94E797E"/>
    <w:multiLevelType w:val="hybridMultilevel"/>
    <w:tmpl w:val="5E72D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3859F1"/>
    <w:multiLevelType w:val="multilevel"/>
    <w:tmpl w:val="8500B9A8"/>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BCC689F"/>
    <w:multiLevelType w:val="hybridMultilevel"/>
    <w:tmpl w:val="E92A7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0B84280"/>
    <w:multiLevelType w:val="hybridMultilevel"/>
    <w:tmpl w:val="ECC0159E"/>
    <w:lvl w:ilvl="0" w:tplc="DAB62CE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17A1ECB"/>
    <w:multiLevelType w:val="hybridMultilevel"/>
    <w:tmpl w:val="3662C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4"/>
  </w:num>
  <w:num w:numId="4">
    <w:abstractNumId w:val="3"/>
  </w:num>
  <w:num w:numId="5">
    <w:abstractNumId w:val="18"/>
  </w:num>
  <w:num w:numId="6">
    <w:abstractNumId w:val="15"/>
  </w:num>
  <w:num w:numId="7">
    <w:abstractNumId w:val="0"/>
  </w:num>
  <w:num w:numId="8">
    <w:abstractNumId w:val="9"/>
  </w:num>
  <w:num w:numId="9">
    <w:abstractNumId w:val="1"/>
  </w:num>
  <w:num w:numId="10">
    <w:abstractNumId w:val="10"/>
  </w:num>
  <w:num w:numId="11">
    <w:abstractNumId w:val="5"/>
  </w:num>
  <w:num w:numId="12">
    <w:abstractNumId w:val="12"/>
  </w:num>
  <w:num w:numId="13">
    <w:abstractNumId w:val="8"/>
  </w:num>
  <w:num w:numId="14">
    <w:abstractNumId w:val="7"/>
  </w:num>
  <w:num w:numId="15">
    <w:abstractNumId w:val="11"/>
  </w:num>
  <w:num w:numId="16">
    <w:abstractNumId w:val="4"/>
  </w:num>
  <w:num w:numId="17">
    <w:abstractNumId w:val="13"/>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7C"/>
    <w:rsid w:val="00047FB9"/>
    <w:rsid w:val="001E2B7C"/>
    <w:rsid w:val="002104C9"/>
    <w:rsid w:val="002823C6"/>
    <w:rsid w:val="00401271"/>
    <w:rsid w:val="004C3F86"/>
    <w:rsid w:val="006E7BF0"/>
    <w:rsid w:val="00905688"/>
    <w:rsid w:val="00981566"/>
    <w:rsid w:val="009D4EAD"/>
    <w:rsid w:val="00B20105"/>
    <w:rsid w:val="00C32B06"/>
    <w:rsid w:val="00F32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2B7C"/>
    <w:pPr>
      <w:spacing w:after="0" w:line="240" w:lineRule="auto"/>
    </w:pPr>
    <w:rPr>
      <w:rFonts w:eastAsiaTheme="minorEastAsia"/>
      <w:lang w:eastAsia="ru-RU"/>
    </w:rPr>
  </w:style>
  <w:style w:type="character" w:styleId="a4">
    <w:name w:val="Emphasis"/>
    <w:basedOn w:val="a0"/>
    <w:uiPriority w:val="20"/>
    <w:qFormat/>
    <w:rsid w:val="001E2B7C"/>
    <w:rPr>
      <w:i/>
      <w:iCs/>
    </w:rPr>
  </w:style>
  <w:style w:type="character" w:customStyle="1" w:styleId="apple-converted-space">
    <w:name w:val="apple-converted-space"/>
    <w:basedOn w:val="a0"/>
    <w:rsid w:val="001E2B7C"/>
  </w:style>
  <w:style w:type="paragraph" w:styleId="a5">
    <w:name w:val="Normal (Web)"/>
    <w:basedOn w:val="a"/>
    <w:uiPriority w:val="99"/>
    <w:semiHidden/>
    <w:unhideWhenUsed/>
    <w:rsid w:val="009D4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D4EAD"/>
    <w:rPr>
      <w:b/>
      <w:bCs/>
    </w:rPr>
  </w:style>
  <w:style w:type="paragraph" w:styleId="a7">
    <w:name w:val="List Paragraph"/>
    <w:basedOn w:val="a"/>
    <w:uiPriority w:val="34"/>
    <w:qFormat/>
    <w:rsid w:val="002104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2B7C"/>
    <w:pPr>
      <w:spacing w:after="0" w:line="240" w:lineRule="auto"/>
    </w:pPr>
    <w:rPr>
      <w:rFonts w:eastAsiaTheme="minorEastAsia"/>
      <w:lang w:eastAsia="ru-RU"/>
    </w:rPr>
  </w:style>
  <w:style w:type="character" w:styleId="a4">
    <w:name w:val="Emphasis"/>
    <w:basedOn w:val="a0"/>
    <w:uiPriority w:val="20"/>
    <w:qFormat/>
    <w:rsid w:val="001E2B7C"/>
    <w:rPr>
      <w:i/>
      <w:iCs/>
    </w:rPr>
  </w:style>
  <w:style w:type="character" w:customStyle="1" w:styleId="apple-converted-space">
    <w:name w:val="apple-converted-space"/>
    <w:basedOn w:val="a0"/>
    <w:rsid w:val="001E2B7C"/>
  </w:style>
  <w:style w:type="paragraph" w:styleId="a5">
    <w:name w:val="Normal (Web)"/>
    <w:basedOn w:val="a"/>
    <w:uiPriority w:val="99"/>
    <w:semiHidden/>
    <w:unhideWhenUsed/>
    <w:rsid w:val="009D4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D4EAD"/>
    <w:rPr>
      <w:b/>
      <w:bCs/>
    </w:rPr>
  </w:style>
  <w:style w:type="paragraph" w:styleId="a7">
    <w:name w:val="List Paragraph"/>
    <w:basedOn w:val="a"/>
    <w:uiPriority w:val="34"/>
    <w:qFormat/>
    <w:rsid w:val="00210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44664">
      <w:bodyDiv w:val="1"/>
      <w:marLeft w:val="75"/>
      <w:marRight w:val="75"/>
      <w:marTop w:val="75"/>
      <w:marBottom w:val="0"/>
      <w:divBdr>
        <w:top w:val="none" w:sz="0" w:space="0" w:color="auto"/>
        <w:left w:val="none" w:sz="0" w:space="0" w:color="auto"/>
        <w:bottom w:val="none" w:sz="0" w:space="0" w:color="auto"/>
        <w:right w:val="none" w:sz="0" w:space="0" w:color="auto"/>
      </w:divBdr>
      <w:divsChild>
        <w:div w:id="1719548814">
          <w:marLeft w:val="0"/>
          <w:marRight w:val="0"/>
          <w:marTop w:val="0"/>
          <w:marBottom w:val="0"/>
          <w:divBdr>
            <w:top w:val="single" w:sz="6" w:space="0" w:color="FF8800"/>
            <w:left w:val="single" w:sz="6" w:space="0" w:color="FF8800"/>
            <w:bottom w:val="single" w:sz="6" w:space="0" w:color="FF8800"/>
            <w:right w:val="single" w:sz="6" w:space="0" w:color="FF8800"/>
          </w:divBdr>
          <w:divsChild>
            <w:div w:id="504636514">
              <w:marLeft w:val="0"/>
              <w:marRight w:val="0"/>
              <w:marTop w:val="0"/>
              <w:marBottom w:val="0"/>
              <w:divBdr>
                <w:top w:val="none" w:sz="0" w:space="0" w:color="auto"/>
                <w:left w:val="none" w:sz="0" w:space="0" w:color="auto"/>
                <w:bottom w:val="none" w:sz="0" w:space="0" w:color="auto"/>
                <w:right w:val="none" w:sz="0" w:space="0" w:color="auto"/>
              </w:divBdr>
              <w:divsChild>
                <w:div w:id="747920188">
                  <w:marLeft w:val="0"/>
                  <w:marRight w:val="0"/>
                  <w:marTop w:val="0"/>
                  <w:marBottom w:val="0"/>
                  <w:divBdr>
                    <w:top w:val="none" w:sz="0" w:space="0" w:color="auto"/>
                    <w:left w:val="none" w:sz="0" w:space="0" w:color="auto"/>
                    <w:bottom w:val="none" w:sz="0" w:space="0" w:color="auto"/>
                    <w:right w:val="none" w:sz="0" w:space="0" w:color="auto"/>
                  </w:divBdr>
                  <w:divsChild>
                    <w:div w:id="520821870">
                      <w:marLeft w:val="0"/>
                      <w:marRight w:val="0"/>
                      <w:marTop w:val="0"/>
                      <w:marBottom w:val="0"/>
                      <w:divBdr>
                        <w:top w:val="none" w:sz="0" w:space="0" w:color="auto"/>
                        <w:left w:val="none" w:sz="0" w:space="0" w:color="auto"/>
                        <w:bottom w:val="none" w:sz="0" w:space="0" w:color="auto"/>
                        <w:right w:val="none" w:sz="0" w:space="0" w:color="auto"/>
                      </w:divBdr>
                      <w:divsChild>
                        <w:div w:id="3975595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80385855">
      <w:bodyDiv w:val="1"/>
      <w:marLeft w:val="0"/>
      <w:marRight w:val="0"/>
      <w:marTop w:val="0"/>
      <w:marBottom w:val="0"/>
      <w:divBdr>
        <w:top w:val="none" w:sz="0" w:space="0" w:color="auto"/>
        <w:left w:val="none" w:sz="0" w:space="0" w:color="auto"/>
        <w:bottom w:val="none" w:sz="0" w:space="0" w:color="auto"/>
        <w:right w:val="none" w:sz="0" w:space="0" w:color="auto"/>
      </w:divBdr>
      <w:divsChild>
        <w:div w:id="133330487">
          <w:marLeft w:val="0"/>
          <w:marRight w:val="0"/>
          <w:marTop w:val="0"/>
          <w:marBottom w:val="0"/>
          <w:divBdr>
            <w:top w:val="none" w:sz="0" w:space="0" w:color="auto"/>
            <w:left w:val="none" w:sz="0" w:space="0" w:color="auto"/>
            <w:bottom w:val="none" w:sz="0" w:space="0" w:color="auto"/>
            <w:right w:val="none" w:sz="0" w:space="0" w:color="auto"/>
          </w:divBdr>
          <w:divsChild>
            <w:div w:id="236135136">
              <w:marLeft w:val="0"/>
              <w:marRight w:val="0"/>
              <w:marTop w:val="0"/>
              <w:marBottom w:val="0"/>
              <w:divBdr>
                <w:top w:val="none" w:sz="0" w:space="0" w:color="auto"/>
                <w:left w:val="none" w:sz="0" w:space="0" w:color="auto"/>
                <w:bottom w:val="none" w:sz="0" w:space="0" w:color="auto"/>
                <w:right w:val="none" w:sz="0" w:space="0" w:color="auto"/>
              </w:divBdr>
              <w:divsChild>
                <w:div w:id="6726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32227">
      <w:bodyDiv w:val="1"/>
      <w:marLeft w:val="0"/>
      <w:marRight w:val="0"/>
      <w:marTop w:val="0"/>
      <w:marBottom w:val="0"/>
      <w:divBdr>
        <w:top w:val="none" w:sz="0" w:space="0" w:color="auto"/>
        <w:left w:val="none" w:sz="0" w:space="0" w:color="auto"/>
        <w:bottom w:val="none" w:sz="0" w:space="0" w:color="auto"/>
        <w:right w:val="none" w:sz="0" w:space="0" w:color="auto"/>
      </w:divBdr>
      <w:divsChild>
        <w:div w:id="511839088">
          <w:marLeft w:val="0"/>
          <w:marRight w:val="0"/>
          <w:marTop w:val="0"/>
          <w:marBottom w:val="0"/>
          <w:divBdr>
            <w:top w:val="none" w:sz="0" w:space="0" w:color="auto"/>
            <w:left w:val="none" w:sz="0" w:space="0" w:color="auto"/>
            <w:bottom w:val="none" w:sz="0" w:space="0" w:color="auto"/>
            <w:right w:val="none" w:sz="0" w:space="0" w:color="auto"/>
          </w:divBdr>
          <w:divsChild>
            <w:div w:id="1364675340">
              <w:marLeft w:val="0"/>
              <w:marRight w:val="0"/>
              <w:marTop w:val="240"/>
              <w:marBottom w:val="480"/>
              <w:divBdr>
                <w:top w:val="none" w:sz="0" w:space="0" w:color="auto"/>
                <w:left w:val="none" w:sz="0" w:space="0" w:color="auto"/>
                <w:bottom w:val="none" w:sz="0" w:space="0" w:color="auto"/>
                <w:right w:val="none" w:sz="0" w:space="0" w:color="auto"/>
              </w:divBdr>
              <w:divsChild>
                <w:div w:id="10444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8641">
      <w:bodyDiv w:val="1"/>
      <w:marLeft w:val="0"/>
      <w:marRight w:val="0"/>
      <w:marTop w:val="0"/>
      <w:marBottom w:val="0"/>
      <w:divBdr>
        <w:top w:val="none" w:sz="0" w:space="0" w:color="auto"/>
        <w:left w:val="none" w:sz="0" w:space="0" w:color="auto"/>
        <w:bottom w:val="none" w:sz="0" w:space="0" w:color="auto"/>
        <w:right w:val="none" w:sz="0" w:space="0" w:color="auto"/>
      </w:divBdr>
      <w:divsChild>
        <w:div w:id="1921327095">
          <w:marLeft w:val="0"/>
          <w:marRight w:val="0"/>
          <w:marTop w:val="0"/>
          <w:marBottom w:val="0"/>
          <w:divBdr>
            <w:top w:val="none" w:sz="0" w:space="0" w:color="auto"/>
            <w:left w:val="none" w:sz="0" w:space="0" w:color="auto"/>
            <w:bottom w:val="none" w:sz="0" w:space="0" w:color="auto"/>
            <w:right w:val="none" w:sz="0" w:space="0" w:color="auto"/>
          </w:divBdr>
          <w:divsChild>
            <w:div w:id="885874431">
              <w:marLeft w:val="0"/>
              <w:marRight w:val="0"/>
              <w:marTop w:val="0"/>
              <w:marBottom w:val="0"/>
              <w:divBdr>
                <w:top w:val="none" w:sz="0" w:space="0" w:color="auto"/>
                <w:left w:val="none" w:sz="0" w:space="0" w:color="auto"/>
                <w:bottom w:val="none" w:sz="0" w:space="0" w:color="auto"/>
                <w:right w:val="none" w:sz="0" w:space="0" w:color="auto"/>
              </w:divBdr>
              <w:divsChild>
                <w:div w:id="14776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85603">
      <w:bodyDiv w:val="1"/>
      <w:marLeft w:val="75"/>
      <w:marRight w:val="75"/>
      <w:marTop w:val="75"/>
      <w:marBottom w:val="0"/>
      <w:divBdr>
        <w:top w:val="none" w:sz="0" w:space="0" w:color="auto"/>
        <w:left w:val="none" w:sz="0" w:space="0" w:color="auto"/>
        <w:bottom w:val="none" w:sz="0" w:space="0" w:color="auto"/>
        <w:right w:val="none" w:sz="0" w:space="0" w:color="auto"/>
      </w:divBdr>
      <w:divsChild>
        <w:div w:id="894313971">
          <w:marLeft w:val="0"/>
          <w:marRight w:val="0"/>
          <w:marTop w:val="0"/>
          <w:marBottom w:val="0"/>
          <w:divBdr>
            <w:top w:val="single" w:sz="6" w:space="0" w:color="FF8800"/>
            <w:left w:val="single" w:sz="6" w:space="0" w:color="FF8800"/>
            <w:bottom w:val="single" w:sz="6" w:space="0" w:color="FF8800"/>
            <w:right w:val="single" w:sz="6" w:space="0" w:color="FF8800"/>
          </w:divBdr>
          <w:divsChild>
            <w:div w:id="814642803">
              <w:marLeft w:val="0"/>
              <w:marRight w:val="0"/>
              <w:marTop w:val="0"/>
              <w:marBottom w:val="0"/>
              <w:divBdr>
                <w:top w:val="none" w:sz="0" w:space="0" w:color="auto"/>
                <w:left w:val="none" w:sz="0" w:space="0" w:color="auto"/>
                <w:bottom w:val="none" w:sz="0" w:space="0" w:color="auto"/>
                <w:right w:val="none" w:sz="0" w:space="0" w:color="auto"/>
              </w:divBdr>
              <w:divsChild>
                <w:div w:id="531186620">
                  <w:marLeft w:val="0"/>
                  <w:marRight w:val="0"/>
                  <w:marTop w:val="0"/>
                  <w:marBottom w:val="0"/>
                  <w:divBdr>
                    <w:top w:val="none" w:sz="0" w:space="0" w:color="auto"/>
                    <w:left w:val="none" w:sz="0" w:space="0" w:color="auto"/>
                    <w:bottom w:val="none" w:sz="0" w:space="0" w:color="auto"/>
                    <w:right w:val="none" w:sz="0" w:space="0" w:color="auto"/>
                  </w:divBdr>
                  <w:divsChild>
                    <w:div w:id="775564138">
                      <w:marLeft w:val="0"/>
                      <w:marRight w:val="0"/>
                      <w:marTop w:val="0"/>
                      <w:marBottom w:val="0"/>
                      <w:divBdr>
                        <w:top w:val="none" w:sz="0" w:space="0" w:color="auto"/>
                        <w:left w:val="none" w:sz="0" w:space="0" w:color="auto"/>
                        <w:bottom w:val="none" w:sz="0" w:space="0" w:color="auto"/>
                        <w:right w:val="none" w:sz="0" w:space="0" w:color="auto"/>
                      </w:divBdr>
                      <w:divsChild>
                        <w:div w:id="5425934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4044183">
      <w:bodyDiv w:val="1"/>
      <w:marLeft w:val="0"/>
      <w:marRight w:val="0"/>
      <w:marTop w:val="0"/>
      <w:marBottom w:val="0"/>
      <w:divBdr>
        <w:top w:val="none" w:sz="0" w:space="0" w:color="auto"/>
        <w:left w:val="none" w:sz="0" w:space="0" w:color="auto"/>
        <w:bottom w:val="none" w:sz="0" w:space="0" w:color="auto"/>
        <w:right w:val="none" w:sz="0" w:space="0" w:color="auto"/>
      </w:divBdr>
      <w:divsChild>
        <w:div w:id="771822403">
          <w:marLeft w:val="0"/>
          <w:marRight w:val="0"/>
          <w:marTop w:val="0"/>
          <w:marBottom w:val="0"/>
          <w:divBdr>
            <w:top w:val="none" w:sz="0" w:space="0" w:color="auto"/>
            <w:left w:val="none" w:sz="0" w:space="0" w:color="auto"/>
            <w:bottom w:val="none" w:sz="0" w:space="0" w:color="auto"/>
            <w:right w:val="none" w:sz="0" w:space="0" w:color="auto"/>
          </w:divBdr>
          <w:divsChild>
            <w:div w:id="1801268251">
              <w:marLeft w:val="0"/>
              <w:marRight w:val="0"/>
              <w:marTop w:val="0"/>
              <w:marBottom w:val="0"/>
              <w:divBdr>
                <w:top w:val="none" w:sz="0" w:space="0" w:color="auto"/>
                <w:left w:val="none" w:sz="0" w:space="0" w:color="auto"/>
                <w:bottom w:val="none" w:sz="0" w:space="0" w:color="auto"/>
                <w:right w:val="none" w:sz="0" w:space="0" w:color="auto"/>
              </w:divBdr>
              <w:divsChild>
                <w:div w:id="9660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2</cp:revision>
  <dcterms:created xsi:type="dcterms:W3CDTF">2020-11-17T10:04:00Z</dcterms:created>
  <dcterms:modified xsi:type="dcterms:W3CDTF">2020-11-17T10:04:00Z</dcterms:modified>
</cp:coreProperties>
</file>