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A9" w:rsidRPr="001E2B7C" w:rsidRDefault="001E2B7C" w:rsidP="001E2B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B7C">
        <w:rPr>
          <w:rFonts w:ascii="Times New Roman" w:hAnsi="Times New Roman" w:cs="Times New Roman"/>
          <w:sz w:val="28"/>
          <w:szCs w:val="28"/>
        </w:rPr>
        <w:t>Дата: 1</w:t>
      </w:r>
      <w:r w:rsidR="002B564B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1E2B7C">
        <w:rPr>
          <w:rFonts w:ascii="Times New Roman" w:hAnsi="Times New Roman" w:cs="Times New Roman"/>
          <w:sz w:val="28"/>
          <w:szCs w:val="28"/>
        </w:rPr>
        <w:t>.11.2020</w:t>
      </w:r>
    </w:p>
    <w:p w:rsidR="001E2B7C" w:rsidRPr="001E2B7C" w:rsidRDefault="001E2B7C" w:rsidP="001E2B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B7C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E2B7C">
        <w:rPr>
          <w:rFonts w:ascii="Times New Roman" w:hAnsi="Times New Roman" w:cs="Times New Roman"/>
          <w:sz w:val="28"/>
          <w:szCs w:val="28"/>
        </w:rPr>
        <w:t>12ЗТУ</w:t>
      </w:r>
    </w:p>
    <w:p w:rsidR="001E2B7C" w:rsidRDefault="001E2B7C" w:rsidP="001E2B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B7C">
        <w:rPr>
          <w:rFonts w:ascii="Times New Roman" w:hAnsi="Times New Roman" w:cs="Times New Roman"/>
          <w:sz w:val="28"/>
          <w:szCs w:val="28"/>
        </w:rPr>
        <w:t>Дисциплина «Основы экономики, менеджмента и маркетинга»</w:t>
      </w:r>
    </w:p>
    <w:p w:rsidR="00905688" w:rsidRPr="00905688" w:rsidRDefault="00905688" w:rsidP="001E2B7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05688">
        <w:rPr>
          <w:rFonts w:ascii="Times New Roman" w:hAnsi="Times New Roman" w:cs="Times New Roman"/>
          <w:sz w:val="28"/>
          <w:szCs w:val="28"/>
          <w:u w:val="single"/>
        </w:rPr>
        <w:t xml:space="preserve">Задание: составить </w:t>
      </w:r>
      <w:r>
        <w:rPr>
          <w:rFonts w:ascii="Times New Roman" w:hAnsi="Times New Roman" w:cs="Times New Roman"/>
          <w:sz w:val="28"/>
          <w:szCs w:val="28"/>
          <w:u w:val="single"/>
        </w:rPr>
        <w:t>краткий конспект и выслать его на электронную почту с указанием Фамилии, имя и № группы.</w:t>
      </w:r>
    </w:p>
    <w:p w:rsidR="00905688" w:rsidRPr="00905688" w:rsidRDefault="00905688" w:rsidP="001E2B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shachina</w:t>
      </w:r>
      <w:proofErr w:type="spellEnd"/>
      <w:r w:rsidRPr="00905688">
        <w:rPr>
          <w:rFonts w:ascii="Times New Roman" w:hAnsi="Times New Roman" w:cs="Times New Roman"/>
          <w:sz w:val="28"/>
          <w:szCs w:val="28"/>
        </w:rPr>
        <w:t>2010@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90568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E2B7C" w:rsidRDefault="001E2B7C" w:rsidP="001E2B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B7C" w:rsidRDefault="001E2B7C" w:rsidP="001E2B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7FB9">
        <w:rPr>
          <w:rFonts w:ascii="Times New Roman" w:hAnsi="Times New Roman" w:cs="Times New Roman"/>
          <w:b/>
          <w:sz w:val="28"/>
          <w:szCs w:val="28"/>
        </w:rPr>
        <w:t>Тема: «</w:t>
      </w:r>
      <w:r w:rsidR="00905688">
        <w:rPr>
          <w:rFonts w:ascii="Times New Roman" w:hAnsi="Times New Roman" w:cs="Times New Roman"/>
          <w:b/>
          <w:sz w:val="28"/>
          <w:szCs w:val="28"/>
        </w:rPr>
        <w:t>Предмет, методы и функции экономической теории</w:t>
      </w:r>
      <w:r w:rsidRPr="00047FB9">
        <w:rPr>
          <w:rFonts w:ascii="Times New Roman" w:hAnsi="Times New Roman" w:cs="Times New Roman"/>
          <w:b/>
          <w:sz w:val="28"/>
          <w:szCs w:val="28"/>
        </w:rPr>
        <w:t>»</w:t>
      </w:r>
    </w:p>
    <w:p w:rsidR="00905688" w:rsidRPr="00905688" w:rsidRDefault="00905688" w:rsidP="0090568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рыночной экономики </w:t>
      </w:r>
      <w:r w:rsidRPr="009056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субъект, выполняющий экономические функции, называется экономическим субъектом </w:t>
      </w:r>
      <w:r w:rsidRPr="00905688">
        <w:rPr>
          <w:rFonts w:ascii="Times New Roman" w:eastAsia="Times New Roman" w:hAnsi="Times New Roman" w:cs="Times New Roman"/>
          <w:sz w:val="28"/>
          <w:szCs w:val="28"/>
          <w:lang w:eastAsia="ru-RU"/>
        </w:rPr>
        <w:t>(государство, различные фонды, объединения, ассоциации, фирмы и предприятия, домохозяйства, отдельный человек).</w:t>
      </w:r>
      <w:proofErr w:type="gramEnd"/>
      <w:r w:rsidRPr="0090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деятельности экономических субъектов возникает </w:t>
      </w:r>
      <w:r w:rsidRPr="009056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экономическое явление. </w:t>
      </w:r>
      <w:r w:rsidRPr="0090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Экономическое явление в динамике называется </w:t>
      </w:r>
      <w:r w:rsidRPr="009056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экономическим процессом. </w:t>
      </w:r>
      <w:r w:rsidRPr="0090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Причинно-следственные связи, возникающие между экономическими явлениями в процессе их развития, называются </w:t>
      </w:r>
      <w:r w:rsidRPr="009056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экономическими механизмами.</w:t>
      </w:r>
    </w:p>
    <w:p w:rsidR="00905688" w:rsidRPr="00905688" w:rsidRDefault="00905688" w:rsidP="0090568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8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Функциональная деятельность экономических субъектов направлена на решение трех основных вопросов воспроизводства:</w:t>
      </w:r>
    </w:p>
    <w:p w:rsidR="00905688" w:rsidRPr="00905688" w:rsidRDefault="00905688" w:rsidP="0090568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88">
        <w:rPr>
          <w:rFonts w:ascii="Times New Roman" w:eastAsia="Times New Roman" w:hAnsi="Times New Roman" w:cs="Times New Roman"/>
          <w:sz w:val="28"/>
          <w:szCs w:val="28"/>
          <w:lang w:eastAsia="ru-RU"/>
        </w:rPr>
        <w:t>1) какие из конкурирующих товаров и услуг должны быть произведены, в каком количестве и какого качества;</w:t>
      </w:r>
    </w:p>
    <w:p w:rsidR="00905688" w:rsidRPr="00905688" w:rsidRDefault="00905688" w:rsidP="0090568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88">
        <w:rPr>
          <w:rFonts w:ascii="Times New Roman" w:eastAsia="Times New Roman" w:hAnsi="Times New Roman" w:cs="Times New Roman"/>
          <w:sz w:val="28"/>
          <w:szCs w:val="28"/>
          <w:lang w:eastAsia="ru-RU"/>
        </w:rPr>
        <w:t>2) как производить товары в нужном количестве и соответствующего качества, т. е. с привлечением каких ресурсов, имеющихся всегда в ограниченном количестве, и с использованием какой технологии;</w:t>
      </w:r>
    </w:p>
    <w:p w:rsidR="00905688" w:rsidRPr="00905688" w:rsidRDefault="00905688" w:rsidP="0090568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для кого производить (в процессе решения этой задачи определяется структура социальных и производственных </w:t>
      </w:r>
      <w:proofErr w:type="gramStart"/>
      <w:r w:rsidRPr="009056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потребителей</w:t>
      </w:r>
      <w:proofErr w:type="gramEnd"/>
      <w:r w:rsidRPr="0090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формируются первичные отношения между экономическими субъектами в сфере производства, распределения, обмена и потребления).</w:t>
      </w:r>
    </w:p>
    <w:p w:rsidR="00905688" w:rsidRPr="00905688" w:rsidRDefault="00905688" w:rsidP="0090568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решения этих вопросов между экономическими субъектами складываются конкретные отношения по поводу производства, распределения, обмена и потребления произведенных благ и услуг.</w:t>
      </w:r>
    </w:p>
    <w:p w:rsidR="00905688" w:rsidRPr="00905688" w:rsidRDefault="00905688" w:rsidP="0090568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Совокупность экономических связей и отношений в их взаимозависимости и взаимообусловленности и законы их развития составляют </w:t>
      </w:r>
      <w:r w:rsidRPr="009056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предмет изучения </w:t>
      </w:r>
      <w:r w:rsidRPr="0090568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экономической теории.</w:t>
      </w:r>
    </w:p>
    <w:p w:rsidR="00905688" w:rsidRPr="00905688" w:rsidRDefault="00905688" w:rsidP="0090568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метод исследования в экономической теории – метод познания сложных систем – </w:t>
      </w:r>
      <w:r w:rsidRPr="009056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диалектика. </w:t>
      </w:r>
      <w:r w:rsidRPr="0090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изучения какого-либо конкретного предмета необходимо разложить его на составные части и исследовать каждую. Изучение каждой части единого целого называется </w:t>
      </w:r>
      <w:r w:rsidRPr="009056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анализом. </w:t>
      </w:r>
      <w:r w:rsidRPr="0090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Соединение всех изученных составных частей предмета в единое целое называется </w:t>
      </w:r>
      <w:r w:rsidRPr="009056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синтезом. </w:t>
      </w:r>
      <w:r w:rsidRPr="0090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 синтез как части диалектического метода базируются на использовании </w:t>
      </w:r>
      <w:r w:rsidRPr="009056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научных абстракций. </w:t>
      </w:r>
      <w:r w:rsidRPr="0090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научных абстракций позволяет исследовать в процессе анализа лишь часть предмета, не принимая во внимание его составляющие. В процессе синтеза научные абстракции позволяют выделить все существенное, постоянное и обойти единичное, случайное, несущественное. В ХХ в. методы диалектики </w:t>
      </w:r>
      <w:r w:rsidRPr="009056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дополнились математическими методами. При анализе состояния экономической системы выделяют два ее уровня: микроэкономику и макроэкономику.</w:t>
      </w:r>
    </w:p>
    <w:p w:rsidR="00905688" w:rsidRPr="00905688" w:rsidRDefault="00905688" w:rsidP="0090568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Микроэкономика </w:t>
      </w:r>
      <w:r w:rsidRPr="0090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изучает рациональное поведение отдельного экономического субъекта как элемента экономической системы в условиях рыночного хозяйства, </w:t>
      </w:r>
      <w:r w:rsidRPr="009056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макроэкономика – </w:t>
      </w:r>
      <w:r w:rsidRPr="0090568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экономическую систему в целом.</w:t>
      </w:r>
    </w:p>
    <w:p w:rsidR="00905688" w:rsidRPr="00905688" w:rsidRDefault="00905688" w:rsidP="0090568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следующие функции экономической теории:</w:t>
      </w:r>
    </w:p>
    <w:p w:rsidR="00905688" w:rsidRPr="00905688" w:rsidRDefault="00905688" w:rsidP="0090568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8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познавательную, предполагающую изучение сущности экономических явлений, процессов;</w:t>
      </w:r>
    </w:p>
    <w:p w:rsidR="00905688" w:rsidRPr="00905688" w:rsidRDefault="00905688" w:rsidP="0090568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8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теоретико-методологическую, позволяющую выявить общие принципы поведения экономических субъектов и применить эти принципы при изучении проблем других экономических дисциплин;</w:t>
      </w:r>
    </w:p>
    <w:p w:rsidR="00905688" w:rsidRPr="00905688" w:rsidRDefault="00905688" w:rsidP="0090568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8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практическую, дающую возможность использовать знания в управлении деятельностью экономических субъектов и национальной экономикой в целом.</w:t>
      </w:r>
    </w:p>
    <w:p w:rsidR="00905688" w:rsidRPr="00905688" w:rsidRDefault="00905688" w:rsidP="0090568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8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теория базируется на следующих основных принципах:</w:t>
      </w:r>
    </w:p>
    <w:p w:rsidR="00905688" w:rsidRPr="00905688" w:rsidRDefault="00905688" w:rsidP="0090568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8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взаимодействия теории и практики;</w:t>
      </w:r>
    </w:p>
    <w:p w:rsidR="00905688" w:rsidRPr="00905688" w:rsidRDefault="00905688" w:rsidP="0090568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8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единства макро– и микроанализа;</w:t>
      </w:r>
    </w:p>
    <w:p w:rsidR="00905688" w:rsidRPr="00905688" w:rsidRDefault="00905688" w:rsidP="0090568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8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неоднозначности действий законов экономики в различных исторических условиях.</w:t>
      </w:r>
    </w:p>
    <w:p w:rsidR="00905688" w:rsidRPr="00905688" w:rsidRDefault="00905688" w:rsidP="0090568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предназначение и смысл экономической науки состоит в выявлении, учете и использовании в практической деятельности законов хозяйственного развития. Одни экономические законы относятся ко всем сферам хозяйственной жизни, другие – преимущественно к макро– или микроэкономике. Среди законов общехозяйственного значения можно выделить закон стоимости, закон накопления, закон денежного обращения.</w:t>
      </w:r>
    </w:p>
    <w:p w:rsidR="00905688" w:rsidRPr="00905688" w:rsidRDefault="00905688" w:rsidP="0090568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Закон стоимости </w:t>
      </w:r>
      <w:r w:rsidRPr="009056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выражает отношение цены к общественно необходимому труду, затрачиваемому на производство товаров.</w:t>
      </w:r>
    </w:p>
    <w:p w:rsidR="00905688" w:rsidRPr="00905688" w:rsidRDefault="00905688" w:rsidP="0090568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Закон накопления </w:t>
      </w:r>
      <w:r w:rsidRPr="009056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в том, что часть выручки от хозяйственной деятельности необходимо направлять на расширение ее масштабов, на инвестиции. Накопление необходимо для процесса расширенного производства.</w:t>
      </w:r>
    </w:p>
    <w:p w:rsidR="00905688" w:rsidRPr="00905688" w:rsidRDefault="00905688" w:rsidP="0090568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Закон денежного обращения </w:t>
      </w:r>
      <w:r w:rsidRPr="009056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выражает объективную связь между количеством бумажных денег, находящихся в обращении, и уровнем цен. Покупательная способность денег прочна, если их количество соответствует потребностям рынка в определенной массе денег. Эта масса прямо пропорциональна сумме цен на товары и платные услуги и обратно пропорциональна скорости обращения денег.</w:t>
      </w:r>
    </w:p>
    <w:p w:rsidR="001E2B7C" w:rsidRDefault="001E2B7C" w:rsidP="001E2B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E2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47C23"/>
    <w:multiLevelType w:val="hybridMultilevel"/>
    <w:tmpl w:val="54BE7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7C"/>
    <w:rsid w:val="00047FB9"/>
    <w:rsid w:val="001E2B7C"/>
    <w:rsid w:val="002B564B"/>
    <w:rsid w:val="00401271"/>
    <w:rsid w:val="004C3F86"/>
    <w:rsid w:val="00905688"/>
    <w:rsid w:val="009D4EAD"/>
    <w:rsid w:val="00C32B06"/>
    <w:rsid w:val="00F3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B7C"/>
    <w:pPr>
      <w:spacing w:after="0" w:line="240" w:lineRule="auto"/>
    </w:pPr>
    <w:rPr>
      <w:rFonts w:eastAsiaTheme="minorEastAsia"/>
      <w:lang w:eastAsia="ru-RU"/>
    </w:rPr>
  </w:style>
  <w:style w:type="character" w:styleId="a4">
    <w:name w:val="Emphasis"/>
    <w:basedOn w:val="a0"/>
    <w:uiPriority w:val="20"/>
    <w:qFormat/>
    <w:rsid w:val="001E2B7C"/>
    <w:rPr>
      <w:i/>
      <w:iCs/>
    </w:rPr>
  </w:style>
  <w:style w:type="character" w:customStyle="1" w:styleId="apple-converted-space">
    <w:name w:val="apple-converted-space"/>
    <w:basedOn w:val="a0"/>
    <w:rsid w:val="001E2B7C"/>
  </w:style>
  <w:style w:type="paragraph" w:styleId="a5">
    <w:name w:val="Normal (Web)"/>
    <w:basedOn w:val="a"/>
    <w:uiPriority w:val="99"/>
    <w:semiHidden/>
    <w:unhideWhenUsed/>
    <w:rsid w:val="009D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D4E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B7C"/>
    <w:pPr>
      <w:spacing w:after="0" w:line="240" w:lineRule="auto"/>
    </w:pPr>
    <w:rPr>
      <w:rFonts w:eastAsiaTheme="minorEastAsia"/>
      <w:lang w:eastAsia="ru-RU"/>
    </w:rPr>
  </w:style>
  <w:style w:type="character" w:styleId="a4">
    <w:name w:val="Emphasis"/>
    <w:basedOn w:val="a0"/>
    <w:uiPriority w:val="20"/>
    <w:qFormat/>
    <w:rsid w:val="001E2B7C"/>
    <w:rPr>
      <w:i/>
      <w:iCs/>
    </w:rPr>
  </w:style>
  <w:style w:type="character" w:customStyle="1" w:styleId="apple-converted-space">
    <w:name w:val="apple-converted-space"/>
    <w:basedOn w:val="a0"/>
    <w:rsid w:val="001E2B7C"/>
  </w:style>
  <w:style w:type="paragraph" w:styleId="a5">
    <w:name w:val="Normal (Web)"/>
    <w:basedOn w:val="a"/>
    <w:uiPriority w:val="99"/>
    <w:semiHidden/>
    <w:unhideWhenUsed/>
    <w:rsid w:val="009D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D4E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8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75340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0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0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2020-11-17T08:59:00Z</dcterms:created>
  <dcterms:modified xsi:type="dcterms:W3CDTF">2020-11-17T09:52:00Z</dcterms:modified>
</cp:coreProperties>
</file>