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C1" w:rsidRDefault="00B13BC1" w:rsidP="00B13BC1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6E3F">
        <w:rPr>
          <w:rFonts w:ascii="Times New Roman" w:hAnsi="Times New Roman" w:cs="Times New Roman"/>
          <w:b/>
          <w:bCs/>
          <w:i/>
          <w:sz w:val="28"/>
          <w:szCs w:val="28"/>
        </w:rPr>
        <w:t>Работы выполнить следующим образом:</w:t>
      </w:r>
    </w:p>
    <w:p w:rsidR="00B13BC1" w:rsidRDefault="00B13BC1" w:rsidP="00B13BC1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6E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прочесть лекцию,</w:t>
      </w:r>
    </w:p>
    <w:p w:rsidR="00B13BC1" w:rsidRDefault="00B13BC1" w:rsidP="00B13BC1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законспектировать виды грибов обладающих токсичными свойствами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B13BC1" w:rsidRPr="00356E3F" w:rsidRDefault="00B13BC1" w:rsidP="00B13BC1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6E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привести практические примеры. </w:t>
      </w:r>
    </w:p>
    <w:p w:rsidR="00B13BC1" w:rsidRDefault="00B13BC1" w:rsidP="00B13B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E3F">
        <w:rPr>
          <w:rFonts w:ascii="Times New Roman" w:hAnsi="Times New Roman" w:cs="Times New Roman"/>
          <w:b/>
          <w:bCs/>
          <w:i/>
          <w:sz w:val="28"/>
          <w:szCs w:val="28"/>
        </w:rPr>
        <w:t>Работы присылать zaikina-svetlana29@mail.ru с указанием ФИО, № группы, и только в день проведения урока по расписанию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3BC1">
        <w:rPr>
          <w:rFonts w:ascii="Times New Roman" w:hAnsi="Times New Roman" w:cs="Times New Roman"/>
          <w:b/>
          <w:bCs/>
          <w:sz w:val="28"/>
          <w:szCs w:val="28"/>
        </w:rPr>
        <w:t>Микотоксины</w:t>
      </w:r>
      <w:proofErr w:type="spellEnd"/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BC1">
        <w:rPr>
          <w:rFonts w:ascii="Times New Roman" w:hAnsi="Times New Roman" w:cs="Times New Roman"/>
          <w:iCs/>
          <w:sz w:val="28"/>
          <w:szCs w:val="28"/>
        </w:rPr>
        <w:t>Микотоксины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 (от греч.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mukes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– гриб 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toxicon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– яд) – это вторичные метаболиты микроскопических плесневых грибов, обладающие выраженными токсическими свойствами.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>В настоящее время известно более 250 видов плесневых грибов, продуцирующих около 100 токсических соединений, являющихся причиной алиментарных токсикозов у человека и животных.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>Плесневые грибы поражают продукты как растительного, так и животного происхождения на любом этапе их получения, транспортирования и хранения, в производственных и домашних условиях. Несвоевременная уборка урожая или недостаточная сушка его до хранения, хранение и транспортировка продуктов при недостаточной их защите от увлажнения приводят к размножению микроорганизмов и образованию в пищевых продуктах токсических веществ.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могут попадать в организм человека также через пищевые продукты - с мясом и молоком животных, которым скармливали корма, загрязненные плесневыми грибами.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>Размножаясь на пищевых, многие плесневые грибы не только загрязняют их токсинами, но и ухудшают органолептические свойства этих продуктов, снижают пищевую ценность, приводят к порче, делают их непригодными для технологической переработки. Использование в животноводстве кормов, пораженных грибами, ведет к гибели или заболеванию скота и птицы.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>Ежегодный ущерб в мире от развития плесневых грибов на сельскохозяйственных продуктах и промышленном сырье превышает 30 млрд. долларов.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токсическими и канцерогенными свойствами выделяются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афлатоксины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охратоксины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трихотецены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зеараленон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Учитывая широкое распространение в мире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в стране осуществляется мониторинг импортных продуктов на загрязнение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BC1">
        <w:rPr>
          <w:rFonts w:ascii="Times New Roman" w:hAnsi="Times New Roman" w:cs="Times New Roman"/>
          <w:iCs/>
          <w:sz w:val="28"/>
          <w:szCs w:val="28"/>
        </w:rPr>
        <w:lastRenderedPageBreak/>
        <w:t>Афлатоксины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 представляют собой одну из наиболее опасных групп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, обладающих сильными канцерогенными свойствами.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Продуцентами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афлатоксинов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являются некоторые штаммы 2 видов микроскопических грибов: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flavus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parasiticus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. Основные метаболиты этих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микрогрибов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– два соединения, которые испускают голубое свечение при ультрафиолетовом облучении –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афлатоксины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В</w:t>
      </w:r>
      <w:r w:rsidRPr="00B13B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3BC1">
        <w:rPr>
          <w:rFonts w:ascii="Times New Roman" w:hAnsi="Times New Roman" w:cs="Times New Roman"/>
          <w:sz w:val="28"/>
          <w:szCs w:val="28"/>
        </w:rPr>
        <w:t> и В</w:t>
      </w:r>
      <w:r w:rsidRPr="00B13BC1">
        <w:rPr>
          <w:rFonts w:ascii="Times New Roman" w:hAnsi="Times New Roman" w:cs="Times New Roman"/>
          <w:sz w:val="28"/>
          <w:szCs w:val="28"/>
          <w:vertAlign w:val="subscript"/>
        </w:rPr>
        <w:t>2, </w:t>
      </w:r>
      <w:r w:rsidRPr="00B13BC1">
        <w:rPr>
          <w:rFonts w:ascii="Times New Roman" w:hAnsi="Times New Roman" w:cs="Times New Roman"/>
          <w:sz w:val="28"/>
          <w:szCs w:val="28"/>
        </w:rPr>
        <w:t xml:space="preserve">и два соединения, которые при облучении испускают зеленое свечение –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афлатоксины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G</w:t>
      </w:r>
      <w:r w:rsidRPr="00B13B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3BC1">
        <w:rPr>
          <w:rFonts w:ascii="Times New Roman" w:hAnsi="Times New Roman" w:cs="Times New Roman"/>
          <w:sz w:val="28"/>
          <w:szCs w:val="28"/>
        </w:rPr>
        <w:t> и G</w:t>
      </w:r>
      <w:proofErr w:type="gramStart"/>
      <w:r w:rsidRPr="00B13B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3BC1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B13BC1">
        <w:rPr>
          <w:rFonts w:ascii="Times New Roman" w:hAnsi="Times New Roman" w:cs="Times New Roman"/>
          <w:sz w:val="28"/>
          <w:szCs w:val="28"/>
        </w:rPr>
        <w:t xml:space="preserve"> Эти четыре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афлатоксина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составляют группу, которая обычно находится в пищевых продуктах, зараженных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микрогрибами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Афлатоксины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термостабильны и сохраняют токсичность при большинстве видов обработки пищевых продуктов.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Афлатоксины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впервые были обнаружены в семенах арахиса и полученных из них продуктах. Часто источником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афлатоксинов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является зерно кукурузы, проса, риса, пшеницы, ячменя, орехи – фисташки, миндаль и другие орехи, бобы какао и кофе, некоторые овощи и фрукты, а также семена хлопчатника и других масличных растений.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Афлатоксины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обнаруживают в небольших количествах в молоке, мясе, яйцах.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Установление высокой токсичности 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канцерогенности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афлатоксинов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 обнаружение их в значительных количествах в основных пищевых продуктах во всем мире привело к необходимости разработки эффективных методов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сырья, пищевых продуктов и кормов.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В настоящее время с этой целью применяют комплекс мероприятий, которые можно разделить на механические, физические и химические методы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афлатоксинов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. Механические методы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связаны с определением загрязненности сырья вручную или с помощью электронно-колориметрических сортировщиков. Физические методы основаны на достаточно жесткой термической обработке (например,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автоклавирование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), а также связаны с ультрафиолетовым облучением и озонированием. Химический метод предполагает обработку материала сильными окислителями. К сожалению, каждый из названных методов имеет существенные недостатки: применение механических и физических методов не дает высокого эффекта, а химические методы приводят к разрушению не только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афлатоксинов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, но и полезных нутриентов и нарушают их всасывание.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BC1">
        <w:rPr>
          <w:rFonts w:ascii="Times New Roman" w:hAnsi="Times New Roman" w:cs="Times New Roman"/>
          <w:iCs/>
          <w:sz w:val="28"/>
          <w:szCs w:val="28"/>
        </w:rPr>
        <w:t>Охратоксины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 – соединения высокой токсичности с ярко выраженным тератогенным эффектом.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Продуцентами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охратоксинов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являются микроскопические грибы рода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Penicillium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. Основными продуцентами являются A.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оchraceus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 P.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viridicatum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. Многочисленными исследованиями показано, что природным </w:t>
      </w:r>
      <w:r w:rsidRPr="00B13BC1">
        <w:rPr>
          <w:rFonts w:ascii="Times New Roman" w:hAnsi="Times New Roman" w:cs="Times New Roman"/>
          <w:sz w:val="28"/>
          <w:szCs w:val="28"/>
        </w:rPr>
        <w:lastRenderedPageBreak/>
        <w:t xml:space="preserve">загрязнителем чаще всего является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охратоксин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А, в редких случаях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охратоксин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Основными растительными субстратами, в которых обнаруживаются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охратоксины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являются зерновые культуры и среди них кукуруза, пшеница, ячмень. С сожалением приходится констатировать тот факт, что уровень загрязнения кормового зерна и комбикормов выше среднего во многих странах (Канада, Польша, Австрия), в связи с чем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охратоксин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B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13BC1">
        <w:rPr>
          <w:rFonts w:ascii="Times New Roman" w:hAnsi="Times New Roman" w:cs="Times New Roman"/>
          <w:sz w:val="28"/>
          <w:szCs w:val="28"/>
        </w:rPr>
        <w:t xml:space="preserve"> был обнаружен в животноводческой продукции (ветчина, бекон, колбаса).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Охратоксины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являются стабильными соединениями. Так, например, при длительном прогревании пшеницы, загрязненной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охратоксином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А, его содержание снизилось лишь на 32 % (при t = 250 – 300</w:t>
      </w:r>
      <w:r w:rsidRPr="00B13BC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13BC1">
        <w:rPr>
          <w:rFonts w:ascii="Times New Roman" w:hAnsi="Times New Roman" w:cs="Times New Roman"/>
          <w:sz w:val="28"/>
          <w:szCs w:val="28"/>
        </w:rPr>
        <w:t> С).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3BC1">
        <w:rPr>
          <w:rFonts w:ascii="Times New Roman" w:hAnsi="Times New Roman" w:cs="Times New Roman"/>
          <w:iCs/>
          <w:sz w:val="28"/>
          <w:szCs w:val="28"/>
        </w:rPr>
        <w:t>Трихотецены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B13BC1">
        <w:rPr>
          <w:rFonts w:ascii="Times New Roman" w:hAnsi="Times New Roman" w:cs="Times New Roman"/>
          <w:sz w:val="28"/>
          <w:szCs w:val="28"/>
        </w:rPr>
        <w:t xml:space="preserve"> Этот класс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вырабатывается различными видами микроскопических грибов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 др. Известно более 40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трихотеценовых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метаболитов, одни из них биологически активны, а другие являются чрезвычайно сильнодействующими токсинами.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>В настоящее время у нас в стране и за рубежом отмечается увеличение заболевания посевов пшеницы, ячменя и других колосовых культур фузариозом. Наиболее сильное поражение посевов этих культур было в 1988г. в Краснодарском крае, ряде областях Украины и Молдавии, чему способствовало дождливое лето, высокая температура и влажность.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По степени зараженности различают зерно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фузариозное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зерно с признаками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фузариев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 зерно, обсемененное с поверхности спорами 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мицеллием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фузариев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без изменения его свойств.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iCs/>
          <w:sz w:val="28"/>
          <w:szCs w:val="28"/>
        </w:rPr>
        <w:t>Грибы рода </w:t>
      </w:r>
      <w:proofErr w:type="spellStart"/>
      <w:r w:rsidRPr="00B13BC1">
        <w:rPr>
          <w:rFonts w:ascii="Times New Roman" w:hAnsi="Times New Roman" w:cs="Times New Roman"/>
          <w:iCs/>
          <w:sz w:val="28"/>
          <w:szCs w:val="28"/>
        </w:rPr>
        <w:t>Fusarium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 образуют на зерне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фузариотоксины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. Наиболее часто встречающимся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фузариотоксином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вомитоксин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С зерновыми продуктами, зараженными грибами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связаны два известных заболевания людей. Одно из них получившее название «пьяный хлеб», возникает при использовании в пищу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фузариозного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зерна. Заболевание сопровождается пищеварительными расстройствами и нервными явлениями – человек теряет координацию движений. Отравлению «пьяным хлебом», подвержены и сельскохозяйственные животные.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Второе заболевание – алиментарная токсическая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алейкия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– отмечалось в СССР во время второй мировой войны при использовании в пищу перезимовавшего под снегом зерна. Болезнь вызывалась токсическими штаммами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микрогрибов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, выделявшими в зерно ядовитые липиды. Наиболее токсичны перезимовавшие под снегом просо и гречиха, менее опасны пшеница, рожь и ячмень.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Министерством здравоохранения нормами, принятое зерно пшеницы может быть использовано на продовольственные </w:t>
      </w:r>
      <w:r w:rsidRPr="00B13BC1">
        <w:rPr>
          <w:rFonts w:ascii="Times New Roman" w:hAnsi="Times New Roman" w:cs="Times New Roman"/>
          <w:sz w:val="28"/>
          <w:szCs w:val="28"/>
        </w:rPr>
        <w:lastRenderedPageBreak/>
        <w:t xml:space="preserve">цели при содержании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вомитоксина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не более 1 мг/кг в сильной и твердой пшенице и до 0,5 мг/кг в мягкой пшенице. На кормовые цели зерно может быть использовано при концентрациях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вомитоксина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не более 2 мг/кг.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Зеараленон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 его производные продуцируются микроскопическими грибами рода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. Он впервые был выделен из заплесневелой кукурузы. Основными продуцентами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зеараленона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Fusarium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graminearum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B13BC1">
        <w:rPr>
          <w:rFonts w:ascii="Times New Roman" w:hAnsi="Times New Roman" w:cs="Times New Roman"/>
          <w:sz w:val="28"/>
          <w:szCs w:val="28"/>
        </w:rPr>
        <w:t>F.roseum</w:t>
      </w:r>
      <w:proofErr w:type="spellEnd"/>
      <w:proofErr w:type="gramEnd"/>
      <w:r w:rsidRPr="00B13B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Зеараленон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обладает выраженными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гармональными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свойствами, что отличает его от других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Основным природным субстратом, в котором наиболее часто обнаруживается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зеараленон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является кукуруза. Поражение происходит как в поле, на корню, так и при ее хранении. Высока частота обнаружения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зеараленона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в комбикормах, а также пшенице и ячмене, овсе. Среди пищевых продуктов этот токсин был обнаружен в кукурузной муке, хлопьях и кукурузном пиве.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b/>
          <w:bCs/>
          <w:sz w:val="28"/>
          <w:szCs w:val="28"/>
        </w:rPr>
        <w:t xml:space="preserve">4.Патулин и некоторые другие </w:t>
      </w:r>
      <w:proofErr w:type="spellStart"/>
      <w:r w:rsidRPr="00B13BC1">
        <w:rPr>
          <w:rFonts w:ascii="Times New Roman" w:hAnsi="Times New Roman" w:cs="Times New Roman"/>
          <w:b/>
          <w:bCs/>
          <w:sz w:val="28"/>
          <w:szCs w:val="28"/>
        </w:rPr>
        <w:t>микотоксины</w:t>
      </w:r>
      <w:proofErr w:type="spellEnd"/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Микотоксины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продуцируемые микроскопическими грибами рода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Penicillium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распространены повсеместно и представляют реальную опасность для здоровья человека.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особо опасный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обладающий канцерогенными и мутагенными свойствами. Основными продуцентами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патулина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являются микроскопические грибы рода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Penicillium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patulum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Penicillium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expansu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Продуценты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патулина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поражают в основном фрукты и некоторые овощи, вызывая их гниение.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обнаружен в яблоках, грушах, абрикосах, персиках, вишне, винограде, бананах, клубнике, голубике, бруснике, облепихе, айве, томатах. Наиболее часто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патулином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поражаются яблоки, где содержание токсина может доходить до 17,5 мг/кг. Интересно, что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концентрируется в основном в подгнившей части яблока, в отличие от томатов, где он распределяется равномерно по всей ткани.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в высоких концентрациях обнаруживается и в продуктах переработки фруктов и овощей: соках, компотах, пюре и джемах. Особенно часто его находят в яблочном соке (0,02 – 0,4 мг/л). Содержание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патулина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в других видах соков: грушевом, айвовом, виноградном, сливовом, манго – колеблется от 0,005 до 4,5 мг/л. Интересным представляется тот факт, что цитрусовые и некоторые овощные культуры, такие как картофель, лук, редис, редька, баклажаны, цветная капуста, тыква и хрен обладают естественной устойчивостью к заражению грибами – продуцентами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патулина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продуцируемых микроскопическими грибами рода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Penicillium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 представляющих серьезную опасность для здоровья человека, </w:t>
      </w:r>
      <w:r w:rsidRPr="00B13BC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выделить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лютеоскирин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циклохлоротин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цитреовиридин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цитринин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BC1">
        <w:rPr>
          <w:rFonts w:ascii="Times New Roman" w:hAnsi="Times New Roman" w:cs="Times New Roman"/>
          <w:b/>
          <w:bCs/>
          <w:sz w:val="28"/>
          <w:szCs w:val="28"/>
        </w:rPr>
        <w:t xml:space="preserve">5. Методы определения </w:t>
      </w:r>
      <w:proofErr w:type="spellStart"/>
      <w:r w:rsidRPr="00B13BC1">
        <w:rPr>
          <w:rFonts w:ascii="Times New Roman" w:hAnsi="Times New Roman" w:cs="Times New Roman"/>
          <w:b/>
          <w:bCs/>
          <w:sz w:val="28"/>
          <w:szCs w:val="28"/>
        </w:rPr>
        <w:t>микотоксинов</w:t>
      </w:r>
      <w:proofErr w:type="spellEnd"/>
      <w:r w:rsidRPr="00B13BC1"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контроль за загрязнением пищевых продуктов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Современные методы обнаружения и определения содержания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в пищевых продуктах и кормах включают скрининг – методы, количественные аналитические и биологические методы.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iCs/>
          <w:sz w:val="28"/>
          <w:szCs w:val="28"/>
        </w:rPr>
        <w:t>Скрининг</w:t>
      </w:r>
      <w:r w:rsidRPr="00B13BC1">
        <w:rPr>
          <w:rFonts w:ascii="Times New Roman" w:hAnsi="Times New Roman" w:cs="Times New Roman"/>
          <w:sz w:val="28"/>
          <w:szCs w:val="28"/>
        </w:rPr>
        <w:t xml:space="preserve"> – методы отличаются быстротой и удобны для проведения серийных анализов, позволяют быстро и надежно разделять загрязненные и незагрязненные образцы. К ним относятся такие широко распространенные методы как методы тонкослойной хроматографии для одновременного определения до 30 различных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флуоресцентный метод определения зерна, загрязненного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афлотоксинами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 некоторые другие.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iCs/>
          <w:sz w:val="28"/>
          <w:szCs w:val="28"/>
        </w:rPr>
        <w:t>Количественные аналитические методы</w:t>
      </w:r>
      <w:r w:rsidRPr="00B13BC1">
        <w:rPr>
          <w:rFonts w:ascii="Times New Roman" w:hAnsi="Times New Roman" w:cs="Times New Roman"/>
          <w:sz w:val="28"/>
          <w:szCs w:val="28"/>
        </w:rPr>
        <w:t xml:space="preserve"> определения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представлены химическими,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радиоиммунологическими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 иммуноферментными методами.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iCs/>
          <w:sz w:val="28"/>
          <w:szCs w:val="28"/>
        </w:rPr>
        <w:t>Биологические методы</w:t>
      </w:r>
      <w:r w:rsidRPr="00B13BC1">
        <w:rPr>
          <w:rFonts w:ascii="Times New Roman" w:hAnsi="Times New Roman" w:cs="Times New Roman"/>
          <w:sz w:val="28"/>
          <w:szCs w:val="28"/>
        </w:rPr>
        <w:t xml:space="preserve"> обычно не отличаются высокой специфичностью и чувствительностью и применяются, главным образом, в тех случаях, когда отсутствуют химические методы выявления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или в дополнение к ним в качестве подтверждающих тестов. В качестве тест – объектов используют различные микроорганизмы, куриные эмбрионы, различные лабораторные животные, культуры клеток и тканей.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В настоящее время вопросы контроля за загрязнением продовольственного сырья, пищевых продуктов и кормов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решаются не только в рамках определенных государств, но и на международном уровне, под эгидой ВОЗ и ФАО.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>В системе организации контроля за загрязнением продовольственного сырья и пищевых продуктов можно выделить два уровня: инспектирование и мониторинг, которые включают регулярные количественные анализы продовольственного сырья и пищевых продуктов.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Мониторинг позволяет установить уровень загрязнения, оценить степень реальной нагрузки и опасности, выявить пищевые продукты, являющиеся наиболее благоприятным субстратом для микроскопических грибов – продуцентов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а также подтвердить эффективность проводимых мероприятий по снижению загрязнения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. Особое значение имеет контроль за загрязнением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при характеристике качества сырья и </w:t>
      </w:r>
      <w:proofErr w:type="gramStart"/>
      <w:r w:rsidRPr="00B13BC1">
        <w:rPr>
          <w:rFonts w:ascii="Times New Roman" w:hAnsi="Times New Roman" w:cs="Times New Roman"/>
          <w:sz w:val="28"/>
          <w:szCs w:val="28"/>
        </w:rPr>
        <w:t>продуктов</w:t>
      </w:r>
      <w:proofErr w:type="gramEnd"/>
      <w:r w:rsidRPr="00B13BC1">
        <w:rPr>
          <w:rFonts w:ascii="Times New Roman" w:hAnsi="Times New Roman" w:cs="Times New Roman"/>
          <w:sz w:val="28"/>
          <w:szCs w:val="28"/>
        </w:rPr>
        <w:t xml:space="preserve"> импортируемых из других стран.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профилактики алиментарных токсикозов основное внимание следует уделять зерновым культурам. В связи с этим необходимо соблюдать следующие меры по предупреждению загрязнения зерновых культур 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зернопродуктов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>1. Своевременная уборка урожая с полей, его правильная агротехническая обработка и хранение.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– гигиеническая обработка помещений и емкостей для хранения.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>3. Закладка на хранение только кондиционного сырья.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>4. Определение степени загрязнения сырья и готовых продуктов.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>5. Выбор способа технологической обработки в зависимости от вида и степени загрязнения сырья.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>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микроорганизмов: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- санитарно-показательные микроорганизмы, к которым относятся: количество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мезофильных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аэробных и факультативно – анаэробных микроорганизмов (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КМАФАнМ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), что выражается количеством колониеобразующих единиц (КОЕ) в 1г. или 1см</w:t>
      </w:r>
      <w:r w:rsidRPr="00B13B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13BC1">
        <w:rPr>
          <w:rFonts w:ascii="Times New Roman" w:hAnsi="Times New Roman" w:cs="Times New Roman"/>
          <w:sz w:val="28"/>
          <w:szCs w:val="28"/>
        </w:rPr>
        <w:t> продукта. Показатель «бактерии группы кишечных палочек» (БГКП) практически идентичен показателю «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бактерии». К этой группе относят грамотрицательные, не образующие спор палочки с учетом как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цитратотрицательных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цитратположительных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вариантов БГКП, включая роды: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эшреххия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клебсиела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энтеробактер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цитрабактер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серрация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>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- условно – патогенные микроорганизмы: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коагулазоположительный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стафилококк,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бациллюс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церус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сульфитредуцирующие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бактерии рода протея,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парагемолитические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галофильные вибрионы.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>- патогенные микроорганизмы, в том числе сальмонеллы.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>- показатели микробиологической стабильности продукта включают дрожжи и плесневые грибы.</w:t>
      </w:r>
    </w:p>
    <w:p w:rsidR="00B13BC1" w:rsidRPr="00B13BC1" w:rsidRDefault="00B13BC1" w:rsidP="00B1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13BC1">
        <w:rPr>
          <w:rFonts w:ascii="Times New Roman" w:hAnsi="Times New Roman" w:cs="Times New Roman"/>
          <w:sz w:val="28"/>
          <w:szCs w:val="28"/>
        </w:rPr>
        <w:t xml:space="preserve">- микроорганизмы заквасочной микрофлоры и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пробиотические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микроорганизмы (молочнокислые и пропионово-кислые микроорганизмы, дрожжи,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бифидобактерии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, ацидофильные бактерии и др.) – в продуктах с нормируемым уровнем биотехнологической микрофлоры и в </w:t>
      </w:r>
      <w:proofErr w:type="spellStart"/>
      <w:r w:rsidRPr="00B13BC1">
        <w:rPr>
          <w:rFonts w:ascii="Times New Roman" w:hAnsi="Times New Roman" w:cs="Times New Roman"/>
          <w:sz w:val="28"/>
          <w:szCs w:val="28"/>
        </w:rPr>
        <w:t>пробиотических</w:t>
      </w:r>
      <w:proofErr w:type="spellEnd"/>
      <w:r w:rsidRPr="00B13BC1">
        <w:rPr>
          <w:rFonts w:ascii="Times New Roman" w:hAnsi="Times New Roman" w:cs="Times New Roman"/>
          <w:sz w:val="28"/>
          <w:szCs w:val="28"/>
        </w:rPr>
        <w:t xml:space="preserve"> продуктах.</w:t>
      </w:r>
    </w:p>
    <w:p w:rsidR="00E71F01" w:rsidRPr="00B13BC1" w:rsidRDefault="00E71F01" w:rsidP="00B13BC1">
      <w:pPr>
        <w:jc w:val="both"/>
      </w:pPr>
    </w:p>
    <w:sectPr w:rsidR="00E71F01" w:rsidRPr="00B1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C1"/>
    <w:rsid w:val="00B13BC1"/>
    <w:rsid w:val="00E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3735"/>
  <w15:chartTrackingRefBased/>
  <w15:docId w15:val="{124F020A-8BAC-4BA6-8657-3A82729B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2020-05-17T08:18:00Z</dcterms:created>
  <dcterms:modified xsi:type="dcterms:W3CDTF">2020-05-17T08:22:00Z</dcterms:modified>
</cp:coreProperties>
</file>