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45" w:rsidRPr="00541945" w:rsidRDefault="00541945" w:rsidP="00541945">
      <w:pPr>
        <w:pStyle w:val="1"/>
        <w:rPr>
          <w:sz w:val="24"/>
          <w:szCs w:val="24"/>
        </w:rPr>
      </w:pPr>
      <w:r w:rsidRPr="00541945">
        <w:rPr>
          <w:sz w:val="24"/>
          <w:szCs w:val="24"/>
        </w:rPr>
        <w:t>Тема: «Изучение ассортимента и оценка качества рыбы и рыбных товаров»</w:t>
      </w:r>
    </w:p>
    <w:p w:rsidR="00541945" w:rsidRPr="00541945" w:rsidRDefault="00541945" w:rsidP="00541945">
      <w:pPr>
        <w:spacing w:after="0" w:line="240" w:lineRule="auto"/>
        <w:jc w:val="both"/>
        <w:rPr>
          <w:rFonts w:ascii="Times New Roman" w:hAnsi="Times New Roman" w:cs="Times New Roman"/>
          <w:b/>
          <w:sz w:val="24"/>
          <w:szCs w:val="24"/>
        </w:rPr>
      </w:pPr>
    </w:p>
    <w:p w:rsidR="00541945" w:rsidRPr="00541945" w:rsidRDefault="00541945" w:rsidP="00541945">
      <w:pPr>
        <w:spacing w:after="0" w:line="240" w:lineRule="auto"/>
        <w:ind w:firstLine="130"/>
        <w:jc w:val="both"/>
        <w:rPr>
          <w:rFonts w:ascii="Times New Roman" w:hAnsi="Times New Roman" w:cs="Times New Roman"/>
          <w:sz w:val="24"/>
          <w:szCs w:val="24"/>
        </w:rPr>
      </w:pPr>
      <w:r w:rsidRPr="00541945">
        <w:rPr>
          <w:rFonts w:ascii="Times New Roman" w:hAnsi="Times New Roman" w:cs="Times New Roman"/>
          <w:b/>
          <w:i/>
          <w:sz w:val="24"/>
          <w:szCs w:val="24"/>
        </w:rPr>
        <w:tab/>
      </w:r>
      <w:r w:rsidRPr="00541945">
        <w:rPr>
          <w:rFonts w:ascii="Times New Roman" w:hAnsi="Times New Roman" w:cs="Times New Roman"/>
          <w:b/>
          <w:sz w:val="24"/>
          <w:szCs w:val="24"/>
        </w:rPr>
        <w:t>Цель:</w:t>
      </w:r>
      <w:r w:rsidRPr="00541945">
        <w:rPr>
          <w:rFonts w:ascii="Times New Roman" w:hAnsi="Times New Roman" w:cs="Times New Roman"/>
          <w:sz w:val="24"/>
          <w:szCs w:val="24"/>
        </w:rPr>
        <w:t xml:space="preserve"> Изучить ассортимент рыбы и рыбных товаров, характеристику и отличительные признаки. Научиться распознавать основные семейства промысловых рыб. Определять качество органолептическим методом по натуральным образцам с использованием </w:t>
      </w:r>
      <w:proofErr w:type="spellStart"/>
      <w:r w:rsidRPr="00541945">
        <w:rPr>
          <w:rFonts w:ascii="Times New Roman" w:hAnsi="Times New Roman" w:cs="Times New Roman"/>
          <w:sz w:val="24"/>
          <w:szCs w:val="24"/>
        </w:rPr>
        <w:t>ГОСТов</w:t>
      </w:r>
      <w:proofErr w:type="spellEnd"/>
      <w:r w:rsidRPr="00541945">
        <w:rPr>
          <w:rFonts w:ascii="Times New Roman" w:hAnsi="Times New Roman" w:cs="Times New Roman"/>
          <w:sz w:val="24"/>
          <w:szCs w:val="24"/>
        </w:rPr>
        <w:t xml:space="preserve">. </w:t>
      </w:r>
    </w:p>
    <w:p w:rsidR="00541945" w:rsidRPr="00541945" w:rsidRDefault="00541945" w:rsidP="00541945">
      <w:pPr>
        <w:spacing w:after="0" w:line="240" w:lineRule="auto"/>
        <w:jc w:val="both"/>
        <w:rPr>
          <w:rFonts w:ascii="Times New Roman" w:hAnsi="Times New Roman" w:cs="Times New Roman"/>
          <w:sz w:val="24"/>
          <w:szCs w:val="24"/>
        </w:rPr>
      </w:pPr>
      <w:r w:rsidRPr="00541945">
        <w:rPr>
          <w:rFonts w:ascii="Times New Roman" w:hAnsi="Times New Roman" w:cs="Times New Roman"/>
          <w:b/>
          <w:sz w:val="24"/>
          <w:szCs w:val="24"/>
        </w:rPr>
        <w:tab/>
      </w:r>
    </w:p>
    <w:p w:rsidR="00541945" w:rsidRPr="00541945" w:rsidRDefault="00541945" w:rsidP="00541945">
      <w:pPr>
        <w:spacing w:after="0" w:line="240" w:lineRule="auto"/>
        <w:jc w:val="center"/>
        <w:rPr>
          <w:rFonts w:ascii="Times New Roman" w:hAnsi="Times New Roman" w:cs="Times New Roman"/>
          <w:b/>
          <w:sz w:val="24"/>
          <w:szCs w:val="24"/>
        </w:rPr>
      </w:pPr>
      <w:r w:rsidRPr="00541945">
        <w:rPr>
          <w:rFonts w:ascii="Times New Roman" w:hAnsi="Times New Roman" w:cs="Times New Roman"/>
          <w:b/>
          <w:sz w:val="24"/>
          <w:szCs w:val="24"/>
        </w:rPr>
        <w:t>Порядок выполнения работы.</w:t>
      </w:r>
    </w:p>
    <w:p w:rsidR="00541945" w:rsidRPr="00541945" w:rsidRDefault="00541945" w:rsidP="00541945">
      <w:pPr>
        <w:spacing w:after="0" w:line="240" w:lineRule="auto"/>
        <w:jc w:val="both"/>
        <w:rPr>
          <w:rFonts w:ascii="Times New Roman" w:hAnsi="Times New Roman" w:cs="Times New Roman"/>
          <w:sz w:val="24"/>
          <w:szCs w:val="24"/>
        </w:rPr>
      </w:pPr>
    </w:p>
    <w:p w:rsidR="00541945" w:rsidRPr="00541945" w:rsidRDefault="00541945" w:rsidP="00541945">
      <w:pPr>
        <w:numPr>
          <w:ilvl w:val="0"/>
          <w:numId w:val="1"/>
        </w:numPr>
        <w:spacing w:after="0" w:line="240" w:lineRule="auto"/>
        <w:jc w:val="both"/>
        <w:rPr>
          <w:rFonts w:ascii="Times New Roman" w:hAnsi="Times New Roman" w:cs="Times New Roman"/>
          <w:sz w:val="24"/>
          <w:szCs w:val="24"/>
        </w:rPr>
      </w:pPr>
      <w:r w:rsidRPr="00541945">
        <w:rPr>
          <w:rFonts w:ascii="Times New Roman" w:hAnsi="Times New Roman" w:cs="Times New Roman"/>
          <w:sz w:val="24"/>
          <w:szCs w:val="24"/>
        </w:rPr>
        <w:t>Ознакомление с отличительными особенностями и характеристикой основных семей</w:t>
      </w:r>
      <w:proofErr w:type="gramStart"/>
      <w:r w:rsidRPr="00541945">
        <w:rPr>
          <w:rFonts w:ascii="Times New Roman" w:hAnsi="Times New Roman" w:cs="Times New Roman"/>
          <w:sz w:val="24"/>
          <w:szCs w:val="24"/>
        </w:rPr>
        <w:t>ств пр</w:t>
      </w:r>
      <w:proofErr w:type="gramEnd"/>
      <w:r w:rsidRPr="00541945">
        <w:rPr>
          <w:rFonts w:ascii="Times New Roman" w:hAnsi="Times New Roman" w:cs="Times New Roman"/>
          <w:sz w:val="24"/>
          <w:szCs w:val="24"/>
        </w:rPr>
        <w:t>омысловых рыб.</w:t>
      </w:r>
    </w:p>
    <w:p w:rsidR="00541945" w:rsidRPr="00541945" w:rsidRDefault="00541945" w:rsidP="00541945">
      <w:pPr>
        <w:numPr>
          <w:ilvl w:val="0"/>
          <w:numId w:val="1"/>
        </w:numPr>
        <w:spacing w:after="0" w:line="240" w:lineRule="auto"/>
        <w:jc w:val="both"/>
        <w:rPr>
          <w:rFonts w:ascii="Times New Roman" w:hAnsi="Times New Roman" w:cs="Times New Roman"/>
          <w:sz w:val="24"/>
          <w:szCs w:val="24"/>
        </w:rPr>
      </w:pPr>
      <w:r w:rsidRPr="00541945">
        <w:rPr>
          <w:rFonts w:ascii="Times New Roman" w:hAnsi="Times New Roman" w:cs="Times New Roman"/>
          <w:sz w:val="24"/>
          <w:szCs w:val="24"/>
        </w:rPr>
        <w:t>Изучение основных требований предъявляемых к качеству рыбы.</w:t>
      </w:r>
    </w:p>
    <w:p w:rsidR="00541945" w:rsidRPr="00541945" w:rsidRDefault="00541945" w:rsidP="00541945">
      <w:pPr>
        <w:numPr>
          <w:ilvl w:val="0"/>
          <w:numId w:val="1"/>
        </w:numPr>
        <w:spacing w:after="0" w:line="240" w:lineRule="auto"/>
        <w:jc w:val="both"/>
        <w:rPr>
          <w:rFonts w:ascii="Times New Roman" w:hAnsi="Times New Roman" w:cs="Times New Roman"/>
          <w:sz w:val="24"/>
          <w:szCs w:val="24"/>
        </w:rPr>
      </w:pPr>
      <w:r w:rsidRPr="00541945">
        <w:rPr>
          <w:rFonts w:ascii="Times New Roman" w:hAnsi="Times New Roman" w:cs="Times New Roman"/>
          <w:sz w:val="24"/>
          <w:szCs w:val="24"/>
        </w:rPr>
        <w:t>Сгруппировать по семействам:</w:t>
      </w:r>
    </w:p>
    <w:p w:rsidR="00541945" w:rsidRPr="00541945" w:rsidRDefault="00541945" w:rsidP="00541945">
      <w:pPr>
        <w:spacing w:after="0" w:line="240" w:lineRule="auto"/>
        <w:ind w:left="360"/>
        <w:jc w:val="both"/>
        <w:rPr>
          <w:rFonts w:ascii="Times New Roman" w:hAnsi="Times New Roman" w:cs="Times New Roman"/>
          <w:sz w:val="24"/>
          <w:szCs w:val="24"/>
        </w:rPr>
      </w:pPr>
      <w:proofErr w:type="gramStart"/>
      <w:r w:rsidRPr="00541945">
        <w:rPr>
          <w:rFonts w:ascii="Times New Roman" w:hAnsi="Times New Roman" w:cs="Times New Roman"/>
          <w:sz w:val="24"/>
          <w:szCs w:val="24"/>
        </w:rPr>
        <w:t>лосось, белуга, сельдь атлантическая, стерлядь, нельма, форель, карась, Калуга, севрюга, шип, осетр, семга, кета, нерка, карп, сазан, сельдь тихоокеанская, пелядь, окунь, вобла, тарань, лещ, шемая, жерех, чехонь, судак, налим, треска, пикша, сайда, сайка, салака, снежок, камбала, корюшка, килька, сельдь каспийская, щука, палтус, скумбрия, омуль, форель.</w:t>
      </w:r>
      <w:proofErr w:type="gramEnd"/>
    </w:p>
    <w:p w:rsidR="00541945" w:rsidRPr="00541945" w:rsidRDefault="00541945" w:rsidP="00541945">
      <w:pPr>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4</w:t>
      </w:r>
      <w:r w:rsidRPr="00541945">
        <w:rPr>
          <w:rFonts w:ascii="Times New Roman" w:hAnsi="Times New Roman" w:cs="Times New Roman"/>
          <w:sz w:val="24"/>
          <w:szCs w:val="24"/>
        </w:rPr>
        <w:t>.</w:t>
      </w:r>
      <w:r w:rsidRPr="00541945">
        <w:rPr>
          <w:rFonts w:ascii="Times New Roman" w:hAnsi="Times New Roman" w:cs="Times New Roman"/>
          <w:sz w:val="24"/>
          <w:szCs w:val="24"/>
        </w:rPr>
        <w:tab/>
        <w:t>Определить практически по натуральным образцам и карточкам виды рыбы и рыбных товаров, их качество. Сделать выводы.</w:t>
      </w:r>
    </w:p>
    <w:tbl>
      <w:tblPr>
        <w:tblStyle w:val="a3"/>
        <w:tblW w:w="4769" w:type="pct"/>
        <w:tblInd w:w="108" w:type="dxa"/>
        <w:tblLook w:val="01E0"/>
      </w:tblPr>
      <w:tblGrid>
        <w:gridCol w:w="2441"/>
        <w:gridCol w:w="3226"/>
        <w:gridCol w:w="3462"/>
      </w:tblGrid>
      <w:tr w:rsidR="00541945" w:rsidRPr="00541945" w:rsidTr="00541945">
        <w:tc>
          <w:tcPr>
            <w:tcW w:w="1337" w:type="pct"/>
            <w:tcBorders>
              <w:top w:val="single" w:sz="4" w:space="0" w:color="auto"/>
              <w:left w:val="single" w:sz="4" w:space="0" w:color="auto"/>
              <w:bottom w:val="single" w:sz="4" w:space="0" w:color="auto"/>
              <w:right w:val="single" w:sz="4" w:space="0" w:color="auto"/>
            </w:tcBorders>
          </w:tcPr>
          <w:p w:rsidR="00541945" w:rsidRPr="00541945" w:rsidRDefault="00541945" w:rsidP="00541945">
            <w:pPr>
              <w:jc w:val="both"/>
              <w:rPr>
                <w:sz w:val="24"/>
                <w:szCs w:val="24"/>
              </w:rPr>
            </w:pPr>
          </w:p>
          <w:p w:rsidR="00541945" w:rsidRPr="00541945" w:rsidRDefault="00541945" w:rsidP="00541945">
            <w:pPr>
              <w:jc w:val="both"/>
              <w:rPr>
                <w:sz w:val="24"/>
                <w:szCs w:val="24"/>
              </w:rPr>
            </w:pPr>
            <w:r w:rsidRPr="00541945">
              <w:rPr>
                <w:sz w:val="24"/>
                <w:szCs w:val="24"/>
              </w:rPr>
              <w:t>Семейство</w:t>
            </w:r>
          </w:p>
          <w:p w:rsidR="00541945" w:rsidRPr="00541945" w:rsidRDefault="00541945" w:rsidP="00541945">
            <w:pPr>
              <w:jc w:val="both"/>
              <w:rPr>
                <w:sz w:val="24"/>
                <w:szCs w:val="24"/>
              </w:rPr>
            </w:pPr>
          </w:p>
        </w:tc>
        <w:tc>
          <w:tcPr>
            <w:tcW w:w="1767" w:type="pct"/>
            <w:tcBorders>
              <w:top w:val="single" w:sz="4" w:space="0" w:color="auto"/>
              <w:left w:val="single" w:sz="4" w:space="0" w:color="auto"/>
              <w:bottom w:val="single" w:sz="4" w:space="0" w:color="auto"/>
              <w:right w:val="single" w:sz="4" w:space="0" w:color="auto"/>
            </w:tcBorders>
            <w:vAlign w:val="center"/>
          </w:tcPr>
          <w:p w:rsidR="00541945" w:rsidRPr="00541945" w:rsidRDefault="00541945" w:rsidP="00541945">
            <w:pPr>
              <w:jc w:val="both"/>
              <w:rPr>
                <w:sz w:val="24"/>
                <w:szCs w:val="24"/>
              </w:rPr>
            </w:pPr>
            <w:r w:rsidRPr="00541945">
              <w:rPr>
                <w:sz w:val="24"/>
                <w:szCs w:val="24"/>
              </w:rPr>
              <w:t>Наименование рыбы</w:t>
            </w:r>
          </w:p>
        </w:tc>
        <w:tc>
          <w:tcPr>
            <w:tcW w:w="1896" w:type="pct"/>
            <w:tcBorders>
              <w:top w:val="single" w:sz="4" w:space="0" w:color="auto"/>
              <w:left w:val="single" w:sz="4" w:space="0" w:color="auto"/>
              <w:bottom w:val="single" w:sz="4" w:space="0" w:color="auto"/>
              <w:right w:val="single" w:sz="4" w:space="0" w:color="auto"/>
            </w:tcBorders>
            <w:vAlign w:val="center"/>
          </w:tcPr>
          <w:p w:rsidR="00541945" w:rsidRPr="00541945" w:rsidRDefault="00541945" w:rsidP="00541945">
            <w:pPr>
              <w:jc w:val="both"/>
              <w:rPr>
                <w:sz w:val="24"/>
                <w:szCs w:val="24"/>
              </w:rPr>
            </w:pPr>
            <w:r w:rsidRPr="00541945">
              <w:rPr>
                <w:sz w:val="24"/>
                <w:szCs w:val="24"/>
              </w:rPr>
              <w:t>Качественная характеристика</w:t>
            </w:r>
          </w:p>
        </w:tc>
      </w:tr>
    </w:tbl>
    <w:p w:rsidR="00541945" w:rsidRPr="00541945" w:rsidRDefault="00541945" w:rsidP="00541945">
      <w:pPr>
        <w:spacing w:after="0" w:line="240" w:lineRule="auto"/>
        <w:ind w:left="360"/>
        <w:jc w:val="both"/>
        <w:rPr>
          <w:rFonts w:ascii="Times New Roman" w:hAnsi="Times New Roman" w:cs="Times New Roman"/>
          <w:sz w:val="24"/>
          <w:szCs w:val="24"/>
        </w:rPr>
      </w:pP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sz w:val="24"/>
          <w:szCs w:val="24"/>
          <w:u w:val="single"/>
        </w:rPr>
        <w:t xml:space="preserve">Семейство </w:t>
      </w:r>
      <w:proofErr w:type="gramStart"/>
      <w:r w:rsidRPr="00541945">
        <w:rPr>
          <w:rFonts w:ascii="Times New Roman" w:hAnsi="Times New Roman" w:cs="Times New Roman"/>
          <w:b/>
          <w:sz w:val="24"/>
          <w:szCs w:val="24"/>
          <w:u w:val="single"/>
        </w:rPr>
        <w:t>осетровых</w:t>
      </w:r>
      <w:proofErr w:type="gramEnd"/>
      <w:r w:rsidRPr="00541945">
        <w:rPr>
          <w:rFonts w:ascii="Times New Roman" w:hAnsi="Times New Roman" w:cs="Times New Roman"/>
          <w:b/>
          <w:sz w:val="24"/>
          <w:szCs w:val="24"/>
          <w:u w:val="single"/>
        </w:rPr>
        <w:t xml:space="preserve"> - </w:t>
      </w:r>
    </w:p>
    <w:p w:rsidR="00541945" w:rsidRPr="00541945" w:rsidRDefault="00541945" w:rsidP="00541945">
      <w:pPr>
        <w:spacing w:after="0" w:line="240" w:lineRule="auto"/>
        <w:ind w:firstLine="708"/>
        <w:jc w:val="both"/>
        <w:rPr>
          <w:rFonts w:ascii="Times New Roman" w:hAnsi="Times New Roman" w:cs="Times New Roman"/>
          <w:sz w:val="24"/>
          <w:szCs w:val="24"/>
        </w:rPr>
      </w:pPr>
      <w:proofErr w:type="gramStart"/>
      <w:r w:rsidRPr="00541945">
        <w:rPr>
          <w:rFonts w:ascii="Times New Roman" w:hAnsi="Times New Roman" w:cs="Times New Roman"/>
          <w:sz w:val="24"/>
          <w:szCs w:val="24"/>
        </w:rPr>
        <w:t>Отличается длинным веретенообразным телом, которое не покрыто чешуей, имеет пять рядов костяных жучек, рот находится на нижний стороне головы.</w:t>
      </w:r>
      <w:proofErr w:type="gramEnd"/>
      <w:r w:rsidRPr="00541945">
        <w:rPr>
          <w:rFonts w:ascii="Times New Roman" w:hAnsi="Times New Roman" w:cs="Times New Roman"/>
          <w:sz w:val="24"/>
          <w:szCs w:val="24"/>
        </w:rPr>
        <w:t xml:space="preserve"> У рыбы этого семейства хрящевой скелет. В это семейство входят: белуга, Калуга, осетр, шип, севрюга, стерлядь. Мясо </w:t>
      </w:r>
      <w:proofErr w:type="gramStart"/>
      <w:r w:rsidRPr="00541945">
        <w:rPr>
          <w:rFonts w:ascii="Times New Roman" w:hAnsi="Times New Roman" w:cs="Times New Roman"/>
          <w:sz w:val="24"/>
          <w:szCs w:val="24"/>
        </w:rPr>
        <w:t>осетровых</w:t>
      </w:r>
      <w:proofErr w:type="gramEnd"/>
      <w:r w:rsidRPr="00541945">
        <w:rPr>
          <w:rFonts w:ascii="Times New Roman" w:hAnsi="Times New Roman" w:cs="Times New Roman"/>
          <w:sz w:val="24"/>
          <w:szCs w:val="24"/>
        </w:rPr>
        <w:t xml:space="preserve"> нежное, содержит до 15% жира. Основная масса осетровых рыб поступает в реализацию </w:t>
      </w:r>
      <w:proofErr w:type="gramStart"/>
      <w:r w:rsidRPr="00541945">
        <w:rPr>
          <w:rFonts w:ascii="Times New Roman" w:hAnsi="Times New Roman" w:cs="Times New Roman"/>
          <w:sz w:val="24"/>
          <w:szCs w:val="24"/>
        </w:rPr>
        <w:t>мороженной</w:t>
      </w:r>
      <w:proofErr w:type="gramEnd"/>
      <w:r w:rsidRPr="00541945">
        <w:rPr>
          <w:rFonts w:ascii="Times New Roman" w:hAnsi="Times New Roman" w:cs="Times New Roman"/>
          <w:sz w:val="24"/>
          <w:szCs w:val="24"/>
        </w:rPr>
        <w:t>.</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 xml:space="preserve">Белуга - </w:t>
      </w:r>
      <w:r w:rsidRPr="00541945">
        <w:rPr>
          <w:rFonts w:ascii="Times New Roman" w:hAnsi="Times New Roman" w:cs="Times New Roman"/>
          <w:sz w:val="24"/>
          <w:szCs w:val="24"/>
        </w:rPr>
        <w:t xml:space="preserve">наиболее крупная рыба, средний вес 35 – </w:t>
      </w:r>
      <w:smartTag w:uri="urn:schemas-microsoft-com:office:smarttags" w:element="metricconverter">
        <w:smartTagPr>
          <w:attr w:name="ProductID" w:val="175 кг"/>
        </w:smartTagPr>
        <w:r w:rsidRPr="00541945">
          <w:rPr>
            <w:rFonts w:ascii="Times New Roman" w:hAnsi="Times New Roman" w:cs="Times New Roman"/>
            <w:sz w:val="24"/>
            <w:szCs w:val="24"/>
          </w:rPr>
          <w:t>175 кг</w:t>
        </w:r>
      </w:smartTag>
      <w:r w:rsidRPr="00541945">
        <w:rPr>
          <w:rFonts w:ascii="Times New Roman" w:hAnsi="Times New Roman" w:cs="Times New Roman"/>
          <w:sz w:val="24"/>
          <w:szCs w:val="24"/>
        </w:rPr>
        <w:t>, водится в бассейнах Черного и Каспийского морей.</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Калуга</w:t>
      </w:r>
      <w:r w:rsidRPr="00541945">
        <w:rPr>
          <w:rFonts w:ascii="Times New Roman" w:hAnsi="Times New Roman" w:cs="Times New Roman"/>
          <w:sz w:val="24"/>
          <w:szCs w:val="24"/>
        </w:rPr>
        <w:t xml:space="preserve"> – по размеру и внешнему виду напоминает белугу, обитает в дальневосточных реках (Амуре, Уссури).</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Осетр</w:t>
      </w:r>
      <w:r w:rsidRPr="00541945">
        <w:rPr>
          <w:rFonts w:ascii="Times New Roman" w:hAnsi="Times New Roman" w:cs="Times New Roman"/>
          <w:sz w:val="24"/>
          <w:szCs w:val="24"/>
        </w:rPr>
        <w:t xml:space="preserve"> – рыба средних размеров, весом от 4 до </w:t>
      </w:r>
      <w:smartTag w:uri="urn:schemas-microsoft-com:office:smarttags" w:element="metricconverter">
        <w:smartTagPr>
          <w:attr w:name="ProductID" w:val="20 кг"/>
        </w:smartTagPr>
        <w:r w:rsidRPr="00541945">
          <w:rPr>
            <w:rFonts w:ascii="Times New Roman" w:hAnsi="Times New Roman" w:cs="Times New Roman"/>
            <w:sz w:val="24"/>
            <w:szCs w:val="24"/>
          </w:rPr>
          <w:t>20 кг</w:t>
        </w:r>
      </w:smartTag>
      <w:r w:rsidRPr="00541945">
        <w:rPr>
          <w:rFonts w:ascii="Times New Roman" w:hAnsi="Times New Roman" w:cs="Times New Roman"/>
          <w:sz w:val="24"/>
          <w:szCs w:val="24"/>
        </w:rPr>
        <w:t>. Водится в Каспийском, Азовском, Черном морях, реках Дальнего Востока. Наиболее жирным является сибирский осетр, жирность мяса достигает 30%.</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Шип</w:t>
      </w:r>
      <w:r w:rsidRPr="00541945">
        <w:rPr>
          <w:rFonts w:ascii="Times New Roman" w:hAnsi="Times New Roman" w:cs="Times New Roman"/>
          <w:sz w:val="24"/>
          <w:szCs w:val="24"/>
        </w:rPr>
        <w:t xml:space="preserve"> – по размерам близок к осетру, но отличается от него более крупной первой спинной жучкой. Добывают его в Аральском, Каспийском и Азово-Черноморском бассейнах.</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Севрюга</w:t>
      </w:r>
      <w:r w:rsidRPr="00541945">
        <w:rPr>
          <w:rFonts w:ascii="Times New Roman" w:hAnsi="Times New Roman" w:cs="Times New Roman"/>
          <w:sz w:val="24"/>
          <w:szCs w:val="24"/>
        </w:rPr>
        <w:t xml:space="preserve"> – выделяется из осетровых рыб длинным мечевидным </w:t>
      </w:r>
      <w:proofErr w:type="gramStart"/>
      <w:r w:rsidRPr="00541945">
        <w:rPr>
          <w:rFonts w:ascii="Times New Roman" w:hAnsi="Times New Roman" w:cs="Times New Roman"/>
          <w:sz w:val="24"/>
          <w:szCs w:val="24"/>
        </w:rPr>
        <w:t>рылом</w:t>
      </w:r>
      <w:proofErr w:type="gramEnd"/>
      <w:r w:rsidRPr="00541945">
        <w:rPr>
          <w:rFonts w:ascii="Times New Roman" w:hAnsi="Times New Roman" w:cs="Times New Roman"/>
          <w:sz w:val="24"/>
          <w:szCs w:val="24"/>
        </w:rPr>
        <w:t xml:space="preserve">. Средний вес от 3,5 – </w:t>
      </w:r>
      <w:smartTag w:uri="urn:schemas-microsoft-com:office:smarttags" w:element="metricconverter">
        <w:smartTagPr>
          <w:attr w:name="ProductID" w:val="10 кг"/>
        </w:smartTagPr>
        <w:r w:rsidRPr="00541945">
          <w:rPr>
            <w:rFonts w:ascii="Times New Roman" w:hAnsi="Times New Roman" w:cs="Times New Roman"/>
            <w:sz w:val="24"/>
            <w:szCs w:val="24"/>
          </w:rPr>
          <w:t>10 кг</w:t>
        </w:r>
      </w:smartTag>
      <w:r w:rsidRPr="00541945">
        <w:rPr>
          <w:rFonts w:ascii="Times New Roman" w:hAnsi="Times New Roman" w:cs="Times New Roman"/>
          <w:sz w:val="24"/>
          <w:szCs w:val="24"/>
        </w:rPr>
        <w:t>. Обитает в Каспийском и Азово-Черноморском бассейнах.</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Стерлядь</w:t>
      </w:r>
      <w:r w:rsidRPr="00541945">
        <w:rPr>
          <w:rFonts w:ascii="Times New Roman" w:hAnsi="Times New Roman" w:cs="Times New Roman"/>
          <w:sz w:val="24"/>
          <w:szCs w:val="24"/>
        </w:rPr>
        <w:t xml:space="preserve"> – наиболее мелкая рыба семейства осетровых весом 0,8 – </w:t>
      </w:r>
      <w:smartTag w:uri="urn:schemas-microsoft-com:office:smarttags" w:element="metricconverter">
        <w:smartTagPr>
          <w:attr w:name="ProductID" w:val="1,2 кг"/>
        </w:smartTagPr>
        <w:r w:rsidRPr="00541945">
          <w:rPr>
            <w:rFonts w:ascii="Times New Roman" w:hAnsi="Times New Roman" w:cs="Times New Roman"/>
            <w:sz w:val="24"/>
            <w:szCs w:val="24"/>
          </w:rPr>
          <w:t>1,2 кг</w:t>
        </w:r>
      </w:smartTag>
      <w:r w:rsidRPr="00541945">
        <w:rPr>
          <w:rFonts w:ascii="Times New Roman" w:hAnsi="Times New Roman" w:cs="Times New Roman"/>
          <w:sz w:val="24"/>
          <w:szCs w:val="24"/>
        </w:rPr>
        <w:t>. Добывают ее в реках на юге и на севере страны, а также в реках Сибири.</w:t>
      </w:r>
    </w:p>
    <w:p w:rsidR="00541945" w:rsidRPr="00541945" w:rsidRDefault="00541945" w:rsidP="00541945">
      <w:pPr>
        <w:spacing w:after="0" w:line="240" w:lineRule="auto"/>
        <w:ind w:firstLine="708"/>
        <w:jc w:val="both"/>
        <w:rPr>
          <w:rFonts w:ascii="Times New Roman" w:hAnsi="Times New Roman" w:cs="Times New Roman"/>
          <w:b/>
          <w:sz w:val="24"/>
          <w:szCs w:val="24"/>
          <w:u w:val="single"/>
        </w:rPr>
      </w:pPr>
    </w:p>
    <w:p w:rsidR="00541945" w:rsidRPr="00541945" w:rsidRDefault="00541945" w:rsidP="00541945">
      <w:pPr>
        <w:spacing w:after="0" w:line="240" w:lineRule="auto"/>
        <w:ind w:firstLine="708"/>
        <w:jc w:val="both"/>
        <w:rPr>
          <w:rFonts w:ascii="Times New Roman" w:hAnsi="Times New Roman" w:cs="Times New Roman"/>
          <w:b/>
          <w:sz w:val="24"/>
          <w:szCs w:val="24"/>
          <w:u w:val="single"/>
        </w:rPr>
      </w:pPr>
      <w:r w:rsidRPr="00541945">
        <w:rPr>
          <w:rFonts w:ascii="Times New Roman" w:hAnsi="Times New Roman" w:cs="Times New Roman"/>
          <w:sz w:val="24"/>
          <w:szCs w:val="24"/>
        </w:rPr>
        <w:lastRenderedPageBreak/>
        <w:pict>
          <v:group id="_x0000_s1026" style="position:absolute;left:0;text-align:left;margin-left:32.5pt;margin-top:5.45pt;width:257.25pt;height:289.2pt;z-index:251658240;mso-wrap-distance-left:1.9pt;mso-wrap-distance-top:12.95pt;mso-wrap-distance-right:1.9pt;mso-position-horizontal-relative:margin" coordorigin="821,4474" coordsize="5145,5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3;top:4474;width:4973;height:5016;mso-wrap-edited:f" wrapcoords="0 0 0 21600 21600 21600 21600 0 0 0" o:allowincell="f">
              <v:imagedata r:id="rId5" o:title="" bilevel="t"/>
            </v:shape>
            <v:shapetype id="_x0000_t202" coordsize="21600,21600" o:spt="202" path="m,l,21600r21600,l21600,xe">
              <v:stroke joinstyle="miter"/>
              <v:path gradientshapeok="t" o:connecttype="rect"/>
            </v:shapetype>
            <v:shape id="_x0000_s1028" type="#_x0000_t202" style="position:absolute;left:821;top:9576;width:5145;height:682;mso-wrap-edited:f" o:allowincell="f" filled="f" strokecolor="white" strokeweight="0">
              <v:textbox style="mso-next-textbox:#_x0000_s1028" inset="0,0,0,0">
                <w:txbxContent>
                  <w:p w:rsidR="00541945" w:rsidRDefault="00541945" w:rsidP="00541945">
                    <w:pPr>
                      <w:pStyle w:val="Style48"/>
                      <w:widowControl/>
                      <w:spacing w:line="221" w:lineRule="exact"/>
                      <w:rPr>
                        <w:rStyle w:val="FontStyle203"/>
                      </w:rPr>
                    </w:pPr>
                    <w:r>
                      <w:rPr>
                        <w:rStyle w:val="FontStyle200"/>
                      </w:rPr>
                      <w:t xml:space="preserve">Рис. 1. Семейство </w:t>
                    </w:r>
                    <w:proofErr w:type="gramStart"/>
                    <w:r>
                      <w:rPr>
                        <w:rStyle w:val="FontStyle200"/>
                      </w:rPr>
                      <w:t>осетровых</w:t>
                    </w:r>
                    <w:proofErr w:type="gramEnd"/>
                    <w:r>
                      <w:rPr>
                        <w:rStyle w:val="FontStyle200"/>
                      </w:rPr>
                      <w:t xml:space="preserve">: </w:t>
                    </w:r>
                    <w:r>
                      <w:rPr>
                        <w:rStyle w:val="FontStyle203"/>
                      </w:rPr>
                      <w:t xml:space="preserve">1 _ осетр русский; 2 — севрюга; 3 — шип; 4 — стерлядь; 5 </w:t>
                    </w:r>
                    <w:r>
                      <w:rPr>
                        <w:rStyle w:val="FontStyle200"/>
                      </w:rPr>
                      <w:t xml:space="preserve">— </w:t>
                    </w:r>
                    <w:r>
                      <w:rPr>
                        <w:rStyle w:val="FontStyle203"/>
                      </w:rPr>
                      <w:t xml:space="preserve">осетр сибирский; 6 </w:t>
                    </w:r>
                    <w:r>
                      <w:rPr>
                        <w:rStyle w:val="FontStyle200"/>
                      </w:rPr>
                      <w:t xml:space="preserve">— </w:t>
                    </w:r>
                    <w:r>
                      <w:rPr>
                        <w:rStyle w:val="FontStyle203"/>
                      </w:rPr>
                      <w:t>белуга</w:t>
                    </w:r>
                  </w:p>
                </w:txbxContent>
              </v:textbox>
            </v:shape>
            <w10:wrap type="topAndBottom" anchorx="margin"/>
          </v:group>
        </w:pict>
      </w:r>
      <w:r w:rsidRPr="00541945">
        <w:rPr>
          <w:rFonts w:ascii="Times New Roman" w:hAnsi="Times New Roman" w:cs="Times New Roman"/>
          <w:b/>
          <w:sz w:val="24"/>
          <w:szCs w:val="24"/>
          <w:u w:val="single"/>
        </w:rPr>
        <w:t xml:space="preserve">Семейство </w:t>
      </w:r>
      <w:proofErr w:type="gramStart"/>
      <w:r w:rsidRPr="00541945">
        <w:rPr>
          <w:rFonts w:ascii="Times New Roman" w:hAnsi="Times New Roman" w:cs="Times New Roman"/>
          <w:b/>
          <w:sz w:val="24"/>
          <w:szCs w:val="24"/>
          <w:u w:val="single"/>
        </w:rPr>
        <w:t>лососевых</w:t>
      </w:r>
      <w:proofErr w:type="gramEnd"/>
      <w:r w:rsidRPr="00541945">
        <w:rPr>
          <w:rFonts w:ascii="Times New Roman" w:hAnsi="Times New Roman" w:cs="Times New Roman"/>
          <w:b/>
          <w:sz w:val="24"/>
          <w:szCs w:val="24"/>
          <w:u w:val="single"/>
        </w:rPr>
        <w:t>.</w:t>
      </w: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Тело </w:t>
      </w:r>
      <w:proofErr w:type="gramStart"/>
      <w:r w:rsidRPr="00541945">
        <w:rPr>
          <w:rFonts w:ascii="Times New Roman" w:hAnsi="Times New Roman" w:cs="Times New Roman"/>
          <w:sz w:val="24"/>
          <w:szCs w:val="24"/>
        </w:rPr>
        <w:t>лососевых</w:t>
      </w:r>
      <w:proofErr w:type="gramEnd"/>
      <w:r w:rsidRPr="00541945">
        <w:rPr>
          <w:rFonts w:ascii="Times New Roman" w:hAnsi="Times New Roman" w:cs="Times New Roman"/>
          <w:sz w:val="24"/>
          <w:szCs w:val="24"/>
        </w:rPr>
        <w:t xml:space="preserve"> покрыто мелкой плотно прилегающей чешуей. </w:t>
      </w:r>
      <w:proofErr w:type="gramStart"/>
      <w:r w:rsidRPr="00541945">
        <w:rPr>
          <w:rFonts w:ascii="Times New Roman" w:hAnsi="Times New Roman" w:cs="Times New Roman"/>
          <w:sz w:val="24"/>
          <w:szCs w:val="24"/>
        </w:rPr>
        <w:t>Отличительной особенностью является наличие наряду со спинным жирового плавника.</w:t>
      </w:r>
      <w:proofErr w:type="gramEnd"/>
      <w:r w:rsidRPr="00541945">
        <w:rPr>
          <w:rFonts w:ascii="Times New Roman" w:hAnsi="Times New Roman" w:cs="Times New Roman"/>
          <w:sz w:val="24"/>
          <w:szCs w:val="24"/>
        </w:rPr>
        <w:t xml:space="preserve"> Мясо очень нежное, жирное. Мясо и икра имеют окраску от светло - </w:t>
      </w:r>
      <w:proofErr w:type="gramStart"/>
      <w:r w:rsidRPr="00541945">
        <w:rPr>
          <w:rFonts w:ascii="Times New Roman" w:hAnsi="Times New Roman" w:cs="Times New Roman"/>
          <w:sz w:val="24"/>
          <w:szCs w:val="24"/>
        </w:rPr>
        <w:t>розового</w:t>
      </w:r>
      <w:proofErr w:type="gramEnd"/>
      <w:r w:rsidRPr="00541945">
        <w:rPr>
          <w:rFonts w:ascii="Times New Roman" w:hAnsi="Times New Roman" w:cs="Times New Roman"/>
          <w:sz w:val="24"/>
          <w:szCs w:val="24"/>
        </w:rPr>
        <w:t xml:space="preserve"> до красной. В мускульной ткани отсутствуют мелкие кости.</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Перед икрометанием внешний вид лососей сильно изменяется: они резко меняют окраску, на них появляются пятна, чешуя врастает в кожу и теряет блеск. У дальневосточных лососей изменяется и форма, например у самцов горбуши вырастает горб, искривляются челюсти. Эти изменения называются приобретением брачного наряда. При этом мясо становится тощим, окраска его делается бледной. </w:t>
      </w:r>
      <w:proofErr w:type="gramStart"/>
      <w:r w:rsidRPr="00541945">
        <w:rPr>
          <w:rFonts w:ascii="Times New Roman" w:hAnsi="Times New Roman" w:cs="Times New Roman"/>
          <w:sz w:val="24"/>
          <w:szCs w:val="24"/>
        </w:rPr>
        <w:t>В таком состоянии лососевые имеют специальные названия: лосось, семга – «лох», белорыбица – «аист»,  кета – «зубатка».</w:t>
      </w:r>
      <w:proofErr w:type="gramEnd"/>
      <w:r w:rsidRPr="00541945">
        <w:rPr>
          <w:rFonts w:ascii="Times New Roman" w:hAnsi="Times New Roman" w:cs="Times New Roman"/>
          <w:sz w:val="24"/>
          <w:szCs w:val="24"/>
        </w:rPr>
        <w:t xml:space="preserve"> Рыб с признаками брачного наряда, относят к более низким сортам из-за ухудшения качества мяса из-за резкого снижения содержания жира.</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proofErr w:type="gramStart"/>
      <w:r w:rsidRPr="00541945">
        <w:rPr>
          <w:rFonts w:ascii="Times New Roman" w:hAnsi="Times New Roman" w:cs="Times New Roman"/>
          <w:sz w:val="24"/>
          <w:szCs w:val="24"/>
        </w:rPr>
        <w:t xml:space="preserve">Основными видами семейства лососевых является: лосось, семга, белорыбица, нельма, кумжа, голец, таймень, хариус, форель – сиг, омуль, пелядь, </w:t>
      </w:r>
      <w:proofErr w:type="spellStart"/>
      <w:r w:rsidRPr="00541945">
        <w:rPr>
          <w:rFonts w:ascii="Times New Roman" w:hAnsi="Times New Roman" w:cs="Times New Roman"/>
          <w:sz w:val="24"/>
          <w:szCs w:val="24"/>
        </w:rPr>
        <w:t>мускун</w:t>
      </w:r>
      <w:proofErr w:type="spellEnd"/>
      <w:r w:rsidRPr="00541945">
        <w:rPr>
          <w:rFonts w:ascii="Times New Roman" w:hAnsi="Times New Roman" w:cs="Times New Roman"/>
          <w:sz w:val="24"/>
          <w:szCs w:val="24"/>
        </w:rPr>
        <w:t xml:space="preserve">, </w:t>
      </w:r>
      <w:proofErr w:type="spellStart"/>
      <w:r w:rsidRPr="00541945">
        <w:rPr>
          <w:rFonts w:ascii="Times New Roman" w:hAnsi="Times New Roman" w:cs="Times New Roman"/>
          <w:sz w:val="24"/>
          <w:szCs w:val="24"/>
        </w:rPr>
        <w:t>чир</w:t>
      </w:r>
      <w:proofErr w:type="spellEnd"/>
      <w:r w:rsidRPr="00541945">
        <w:rPr>
          <w:rFonts w:ascii="Times New Roman" w:hAnsi="Times New Roman" w:cs="Times New Roman"/>
          <w:sz w:val="24"/>
          <w:szCs w:val="24"/>
        </w:rPr>
        <w:t xml:space="preserve">, пыжьян. </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Лосось</w:t>
      </w:r>
      <w:r w:rsidRPr="00541945">
        <w:rPr>
          <w:rFonts w:ascii="Times New Roman" w:hAnsi="Times New Roman" w:cs="Times New Roman"/>
          <w:sz w:val="24"/>
          <w:szCs w:val="24"/>
        </w:rPr>
        <w:t xml:space="preserve"> – наиболее крупный представитель лососевых весом 3 – </w:t>
      </w:r>
      <w:smartTag w:uri="urn:schemas-microsoft-com:office:smarttags" w:element="metricconverter">
        <w:smartTagPr>
          <w:attr w:name="ProductID" w:val="10 кг"/>
        </w:smartTagPr>
        <w:r w:rsidRPr="00541945">
          <w:rPr>
            <w:rFonts w:ascii="Times New Roman" w:hAnsi="Times New Roman" w:cs="Times New Roman"/>
            <w:sz w:val="24"/>
            <w:szCs w:val="24"/>
          </w:rPr>
          <w:t>10 кг</w:t>
        </w:r>
      </w:smartTag>
      <w:r w:rsidRPr="00541945">
        <w:rPr>
          <w:rFonts w:ascii="Times New Roman" w:hAnsi="Times New Roman" w:cs="Times New Roman"/>
          <w:sz w:val="24"/>
          <w:szCs w:val="24"/>
        </w:rPr>
        <w:t xml:space="preserve"> и более.</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Семга</w:t>
      </w:r>
      <w:r w:rsidRPr="00541945">
        <w:rPr>
          <w:rFonts w:ascii="Times New Roman" w:hAnsi="Times New Roman" w:cs="Times New Roman"/>
          <w:sz w:val="24"/>
          <w:szCs w:val="24"/>
        </w:rPr>
        <w:t xml:space="preserve"> – имеет примерно такие же размеры, как и лосось. Наиболее ценная по упитанности северодвинская и печорская семга.</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Кета</w:t>
      </w:r>
      <w:r w:rsidRPr="00541945">
        <w:rPr>
          <w:rFonts w:ascii="Times New Roman" w:hAnsi="Times New Roman" w:cs="Times New Roman"/>
          <w:sz w:val="24"/>
          <w:szCs w:val="24"/>
        </w:rPr>
        <w:t xml:space="preserve"> – наиболее распространенный вид дальневосточных лососей. Средний вес 2,5 – </w:t>
      </w:r>
      <w:smartTag w:uri="urn:schemas-microsoft-com:office:smarttags" w:element="metricconverter">
        <w:smartTagPr>
          <w:attr w:name="ProductID" w:val="7 кг"/>
        </w:smartTagPr>
        <w:r w:rsidRPr="00541945">
          <w:rPr>
            <w:rFonts w:ascii="Times New Roman" w:hAnsi="Times New Roman" w:cs="Times New Roman"/>
            <w:sz w:val="24"/>
            <w:szCs w:val="24"/>
          </w:rPr>
          <w:t>7 кг</w:t>
        </w:r>
      </w:smartTag>
      <w:r w:rsidRPr="00541945">
        <w:rPr>
          <w:rFonts w:ascii="Times New Roman" w:hAnsi="Times New Roman" w:cs="Times New Roman"/>
          <w:sz w:val="24"/>
          <w:szCs w:val="24"/>
        </w:rPr>
        <w:t>, содержание жира 7 – 11%. Наиболее жирным красным мясом обладает осенняя кета – серебрянка. Кета с наличием признаков брачного наряда (тусклая чешуя, темные полосы и пятна) имеет бледное мясо с небольшим содержанием жира.</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Горбуша</w:t>
      </w:r>
      <w:r w:rsidRPr="00541945">
        <w:rPr>
          <w:rFonts w:ascii="Times New Roman" w:hAnsi="Times New Roman" w:cs="Times New Roman"/>
          <w:sz w:val="24"/>
          <w:szCs w:val="24"/>
        </w:rPr>
        <w:t xml:space="preserve"> – отличается от кеты меньшими размерами (0,8 – </w:t>
      </w:r>
      <w:smartTag w:uri="urn:schemas-microsoft-com:office:smarttags" w:element="metricconverter">
        <w:smartTagPr>
          <w:attr w:name="ProductID" w:val="2 кг"/>
        </w:smartTagPr>
        <w:r w:rsidRPr="00541945">
          <w:rPr>
            <w:rFonts w:ascii="Times New Roman" w:hAnsi="Times New Roman" w:cs="Times New Roman"/>
            <w:sz w:val="24"/>
            <w:szCs w:val="24"/>
          </w:rPr>
          <w:t>2 кг</w:t>
        </w:r>
      </w:smartTag>
      <w:r w:rsidRPr="00541945">
        <w:rPr>
          <w:rFonts w:ascii="Times New Roman" w:hAnsi="Times New Roman" w:cs="Times New Roman"/>
          <w:sz w:val="24"/>
          <w:szCs w:val="24"/>
        </w:rPr>
        <w:t xml:space="preserve">.), заостренным </w:t>
      </w:r>
      <w:proofErr w:type="gramStart"/>
      <w:r w:rsidRPr="00541945">
        <w:rPr>
          <w:rFonts w:ascii="Times New Roman" w:hAnsi="Times New Roman" w:cs="Times New Roman"/>
          <w:sz w:val="24"/>
          <w:szCs w:val="24"/>
        </w:rPr>
        <w:t>рылом</w:t>
      </w:r>
      <w:proofErr w:type="gramEnd"/>
      <w:r w:rsidRPr="00541945">
        <w:rPr>
          <w:rFonts w:ascii="Times New Roman" w:hAnsi="Times New Roman" w:cs="Times New Roman"/>
          <w:sz w:val="24"/>
          <w:szCs w:val="24"/>
        </w:rPr>
        <w:t xml:space="preserve"> (у кеты округлое), имеет менее жирное мясо.</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Чавыча</w:t>
      </w:r>
      <w:r w:rsidRPr="00541945">
        <w:rPr>
          <w:rFonts w:ascii="Times New Roman" w:hAnsi="Times New Roman" w:cs="Times New Roman"/>
          <w:sz w:val="24"/>
          <w:szCs w:val="24"/>
        </w:rPr>
        <w:t xml:space="preserve"> – наиболее крупная из дальневосточных лососей (средний вес 5-</w:t>
      </w:r>
      <w:smartTag w:uri="urn:schemas-microsoft-com:office:smarttags" w:element="metricconverter">
        <w:smartTagPr>
          <w:attr w:name="ProductID" w:val="9 кг"/>
        </w:smartTagPr>
        <w:r w:rsidRPr="00541945">
          <w:rPr>
            <w:rFonts w:ascii="Times New Roman" w:hAnsi="Times New Roman" w:cs="Times New Roman"/>
            <w:sz w:val="24"/>
            <w:szCs w:val="24"/>
          </w:rPr>
          <w:t>9 кг</w:t>
        </w:r>
      </w:smartTag>
      <w:r w:rsidRPr="00541945">
        <w:rPr>
          <w:rFonts w:ascii="Times New Roman" w:hAnsi="Times New Roman" w:cs="Times New Roman"/>
          <w:sz w:val="24"/>
          <w:szCs w:val="24"/>
        </w:rPr>
        <w:t>.), обладает интенсивно красным жирным мясом.</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Нерка</w:t>
      </w:r>
      <w:r w:rsidRPr="00541945">
        <w:rPr>
          <w:rFonts w:ascii="Times New Roman" w:hAnsi="Times New Roman" w:cs="Times New Roman"/>
          <w:sz w:val="24"/>
          <w:szCs w:val="24"/>
        </w:rPr>
        <w:t xml:space="preserve"> – схожа с горбушей, но крупнее, и имеет более крупную чешую. Имеет интенсивно красный цвет мяса.</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proofErr w:type="gramStart"/>
      <w:r w:rsidRPr="00541945">
        <w:rPr>
          <w:rFonts w:ascii="Times New Roman" w:hAnsi="Times New Roman" w:cs="Times New Roman"/>
          <w:b/>
          <w:i/>
          <w:sz w:val="24"/>
          <w:szCs w:val="24"/>
          <w:u w:val="single"/>
        </w:rPr>
        <w:t>Сиги</w:t>
      </w:r>
      <w:r w:rsidRPr="00541945">
        <w:rPr>
          <w:rFonts w:ascii="Times New Roman" w:hAnsi="Times New Roman" w:cs="Times New Roman"/>
          <w:sz w:val="24"/>
          <w:szCs w:val="24"/>
        </w:rPr>
        <w:t xml:space="preserve"> – подразделяются на европейский (</w:t>
      </w:r>
      <w:proofErr w:type="spellStart"/>
      <w:r w:rsidRPr="00541945">
        <w:rPr>
          <w:rFonts w:ascii="Times New Roman" w:hAnsi="Times New Roman" w:cs="Times New Roman"/>
          <w:sz w:val="24"/>
          <w:szCs w:val="24"/>
        </w:rPr>
        <w:t>волховский</w:t>
      </w:r>
      <w:proofErr w:type="spellEnd"/>
      <w:r w:rsidRPr="00541945">
        <w:rPr>
          <w:rFonts w:ascii="Times New Roman" w:hAnsi="Times New Roman" w:cs="Times New Roman"/>
          <w:sz w:val="24"/>
          <w:szCs w:val="24"/>
        </w:rPr>
        <w:t xml:space="preserve">, чудской), сибирский и амурский (пелядь, сырок, омуль, </w:t>
      </w:r>
      <w:proofErr w:type="spellStart"/>
      <w:r w:rsidRPr="00541945">
        <w:rPr>
          <w:rFonts w:ascii="Times New Roman" w:hAnsi="Times New Roman" w:cs="Times New Roman"/>
          <w:sz w:val="24"/>
          <w:szCs w:val="24"/>
        </w:rPr>
        <w:t>чир</w:t>
      </w:r>
      <w:proofErr w:type="spellEnd"/>
      <w:r w:rsidRPr="00541945">
        <w:rPr>
          <w:rFonts w:ascii="Times New Roman" w:hAnsi="Times New Roman" w:cs="Times New Roman"/>
          <w:sz w:val="24"/>
          <w:szCs w:val="24"/>
        </w:rPr>
        <w:t>, пыжьян, муксун).</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Форель</w:t>
      </w:r>
      <w:r w:rsidRPr="00541945">
        <w:rPr>
          <w:rFonts w:ascii="Times New Roman" w:hAnsi="Times New Roman" w:cs="Times New Roman"/>
          <w:sz w:val="24"/>
          <w:szCs w:val="24"/>
        </w:rPr>
        <w:t xml:space="preserve"> – ценная речная и озерная рыба, пригодная для разведения.</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lastRenderedPageBreak/>
        <w:t>Поступают в продажу в свежемороженом виде, используются для приготовления соленых, копченых, балычных товаров и консервов.</w:t>
      </w:r>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r w:rsidRPr="00541945">
        <w:rPr>
          <w:rFonts w:ascii="Times New Roman" w:hAnsi="Times New Roman" w:cs="Times New Roman"/>
          <w:b/>
          <w:sz w:val="24"/>
          <w:szCs w:val="24"/>
          <w:u w:val="single"/>
        </w:rPr>
        <w:t xml:space="preserve">Семейство </w:t>
      </w:r>
      <w:proofErr w:type="gramStart"/>
      <w:r w:rsidRPr="00541945">
        <w:rPr>
          <w:rFonts w:ascii="Times New Roman" w:hAnsi="Times New Roman" w:cs="Times New Roman"/>
          <w:b/>
          <w:sz w:val="24"/>
          <w:szCs w:val="24"/>
          <w:u w:val="single"/>
        </w:rPr>
        <w:t>карповых</w:t>
      </w:r>
      <w:proofErr w:type="gramEnd"/>
      <w:r w:rsidRPr="00541945">
        <w:rPr>
          <w:rFonts w:ascii="Times New Roman" w:hAnsi="Times New Roman" w:cs="Times New Roman"/>
          <w:b/>
          <w:sz w:val="24"/>
          <w:szCs w:val="24"/>
          <w:u w:val="single"/>
        </w:rPr>
        <w:t>.</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Наиболее распространенное семейство, встречается во всех водоемах страны.</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Карповые имеют высокое тело, один спинной плавник, размеры и формы которого у разных представителей различны, имеют ясно выраженную боковую линию. Мясо вкусное и жирное. Многие представители имеют значительное количество мелких </w:t>
      </w:r>
      <w:proofErr w:type="spellStart"/>
      <w:r w:rsidRPr="00541945">
        <w:rPr>
          <w:rFonts w:ascii="Times New Roman" w:hAnsi="Times New Roman" w:cs="Times New Roman"/>
          <w:sz w:val="24"/>
          <w:szCs w:val="24"/>
        </w:rPr>
        <w:t>межмускульных</w:t>
      </w:r>
      <w:proofErr w:type="spellEnd"/>
      <w:r w:rsidRPr="00541945">
        <w:rPr>
          <w:rFonts w:ascii="Times New Roman" w:hAnsi="Times New Roman" w:cs="Times New Roman"/>
          <w:sz w:val="24"/>
          <w:szCs w:val="24"/>
        </w:rPr>
        <w:t xml:space="preserve"> костей.</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Рыбы этого семейства используются в свежем виде, идут на получение вяленых, копченых, сушеных продуктов и консервов. </w:t>
      </w:r>
      <w:proofErr w:type="gramStart"/>
      <w:r w:rsidRPr="00541945">
        <w:rPr>
          <w:rFonts w:ascii="Times New Roman" w:hAnsi="Times New Roman" w:cs="Times New Roman"/>
          <w:sz w:val="24"/>
          <w:szCs w:val="24"/>
        </w:rPr>
        <w:t>Наибольшее промысловое значение имеют: сазан, карп, лещ, вобла, тарань, кутум, язь, шемая, усач, чехонь, жерех, белоглазка и др.</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r w:rsidRPr="00541945">
        <w:rPr>
          <w:rFonts w:ascii="Times New Roman" w:hAnsi="Times New Roman" w:cs="Times New Roman"/>
          <w:sz w:val="24"/>
          <w:szCs w:val="24"/>
        </w:rPr>
        <w:pict>
          <v:group id="_x0000_s1029" style="position:absolute;left:0;text-align:left;margin-left:19.5pt;margin-top:7.25pt;width:257.65pt;height:190.75pt;z-index:251658240;mso-wrap-distance-left:1.9pt;mso-wrap-distance-top:8.15pt;mso-wrap-distance-right:1.9pt;mso-position-horizontal-relative:margin" coordorigin="1114,6245" coordsize="4704,4099">
            <v:shape id="_x0000_s1030" type="#_x0000_t75" style="position:absolute;left:1436;top:6245;width:4253;height:3379;mso-wrap-edited:f" wrapcoords="0 0 0 21600 21600 21600 21600 0 0 0" o:allowincell="f">
              <v:imagedata r:id="rId6" o:title="" bilevel="t"/>
            </v:shape>
            <v:shape id="_x0000_s1031" type="#_x0000_t202" style="position:absolute;left:1114;top:9591;width:4704;height:754;mso-wrap-edited:f" o:allowincell="f" filled="f" strokecolor="white" strokeweight="0">
              <v:textbox inset="0,0,0,0">
                <w:txbxContent>
                  <w:p w:rsidR="00541945" w:rsidRDefault="00541945" w:rsidP="00541945">
                    <w:pPr>
                      <w:pStyle w:val="Style119"/>
                      <w:widowControl/>
                      <w:spacing w:line="250" w:lineRule="exact"/>
                      <w:ind w:left="3552"/>
                      <w:rPr>
                        <w:rStyle w:val="FontStyle203"/>
                      </w:rPr>
                    </w:pPr>
                    <w:r>
                      <w:rPr>
                        <w:rStyle w:val="FontStyle203"/>
                      </w:rPr>
                      <w:t>4</w:t>
                    </w:r>
                  </w:p>
                  <w:p w:rsidR="00541945" w:rsidRDefault="00541945" w:rsidP="00541945">
                    <w:pPr>
                      <w:pStyle w:val="Style148"/>
                      <w:widowControl/>
                      <w:spacing w:line="250" w:lineRule="exact"/>
                      <w:rPr>
                        <w:rStyle w:val="FontStyle203"/>
                      </w:rPr>
                    </w:pPr>
                    <w:r>
                      <w:rPr>
                        <w:rStyle w:val="FontStyle200"/>
                      </w:rPr>
                      <w:t xml:space="preserve">Рис. 2. Семейство </w:t>
                    </w:r>
                    <w:proofErr w:type="gramStart"/>
                    <w:r>
                      <w:rPr>
                        <w:rStyle w:val="FontStyle200"/>
                      </w:rPr>
                      <w:t>карповых</w:t>
                    </w:r>
                    <w:proofErr w:type="gramEnd"/>
                    <w:r>
                      <w:rPr>
                        <w:rStyle w:val="FontStyle200"/>
                      </w:rPr>
                      <w:t xml:space="preserve">: </w:t>
                    </w:r>
                    <w:r>
                      <w:rPr>
                        <w:rStyle w:val="FontStyle203"/>
                      </w:rPr>
                      <w:t xml:space="preserve">1 </w:t>
                    </w:r>
                    <w:r>
                      <w:rPr>
                        <w:rStyle w:val="FontStyle200"/>
                      </w:rPr>
                      <w:t xml:space="preserve">— </w:t>
                    </w:r>
                    <w:r>
                      <w:rPr>
                        <w:rStyle w:val="FontStyle203"/>
                      </w:rPr>
                      <w:t xml:space="preserve">сазан; 2 </w:t>
                    </w:r>
                    <w:r>
                      <w:rPr>
                        <w:rStyle w:val="FontStyle200"/>
                      </w:rPr>
                      <w:t xml:space="preserve">— </w:t>
                    </w:r>
                    <w:r>
                      <w:rPr>
                        <w:rStyle w:val="FontStyle203"/>
                      </w:rPr>
                      <w:t xml:space="preserve">карп зеркальный; 3 </w:t>
                    </w:r>
                    <w:r>
                      <w:rPr>
                        <w:rStyle w:val="FontStyle200"/>
                      </w:rPr>
                      <w:t xml:space="preserve">— </w:t>
                    </w:r>
                    <w:r>
                      <w:rPr>
                        <w:rStyle w:val="FontStyle203"/>
                      </w:rPr>
                      <w:t xml:space="preserve">лещ; 4 </w:t>
                    </w:r>
                    <w:r>
                      <w:rPr>
                        <w:rStyle w:val="FontStyle200"/>
                      </w:rPr>
                      <w:t xml:space="preserve">— </w:t>
                    </w:r>
                    <w:r>
                      <w:rPr>
                        <w:rStyle w:val="FontStyle203"/>
                      </w:rPr>
                      <w:t>вобла</w:t>
                    </w:r>
                  </w:p>
                </w:txbxContent>
              </v:textbox>
            </v:shape>
            <w10:wrap type="topAndBottom" anchorx="margin"/>
          </v:group>
        </w:pict>
      </w:r>
      <w:r w:rsidRPr="00541945">
        <w:rPr>
          <w:rFonts w:ascii="Times New Roman" w:hAnsi="Times New Roman" w:cs="Times New Roman"/>
          <w:b/>
          <w:sz w:val="24"/>
          <w:szCs w:val="24"/>
          <w:u w:val="single"/>
        </w:rPr>
        <w:t xml:space="preserve">Семейство </w:t>
      </w:r>
      <w:proofErr w:type="gramStart"/>
      <w:r w:rsidRPr="00541945">
        <w:rPr>
          <w:rFonts w:ascii="Times New Roman" w:hAnsi="Times New Roman" w:cs="Times New Roman"/>
          <w:b/>
          <w:sz w:val="24"/>
          <w:szCs w:val="24"/>
          <w:u w:val="single"/>
        </w:rPr>
        <w:t>окуневых</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Особенностью рыб этого семейства является наличие двух спинных плавников, которые иногда сращены. Первый плавник обычно колючий. Чешуя плотная, боковая линия ровная. Мясо </w:t>
      </w:r>
      <w:proofErr w:type="gramStart"/>
      <w:r w:rsidRPr="00541945">
        <w:rPr>
          <w:rFonts w:ascii="Times New Roman" w:hAnsi="Times New Roman" w:cs="Times New Roman"/>
          <w:sz w:val="24"/>
          <w:szCs w:val="24"/>
        </w:rPr>
        <w:t>окуневых</w:t>
      </w:r>
      <w:proofErr w:type="gramEnd"/>
      <w:r w:rsidRPr="00541945">
        <w:rPr>
          <w:rFonts w:ascii="Times New Roman" w:hAnsi="Times New Roman" w:cs="Times New Roman"/>
          <w:sz w:val="24"/>
          <w:szCs w:val="24"/>
        </w:rPr>
        <w:t>, нежное, но нежирное. Рыба этого семейства широко распространена во всех бассейнах страны.</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К этому семейству относятся – судак, </w:t>
      </w:r>
      <w:proofErr w:type="spellStart"/>
      <w:r w:rsidRPr="00541945">
        <w:rPr>
          <w:rFonts w:ascii="Times New Roman" w:hAnsi="Times New Roman" w:cs="Times New Roman"/>
          <w:sz w:val="24"/>
          <w:szCs w:val="24"/>
        </w:rPr>
        <w:t>берш</w:t>
      </w:r>
      <w:proofErr w:type="spellEnd"/>
      <w:r w:rsidRPr="00541945">
        <w:rPr>
          <w:rFonts w:ascii="Times New Roman" w:hAnsi="Times New Roman" w:cs="Times New Roman"/>
          <w:sz w:val="24"/>
          <w:szCs w:val="24"/>
        </w:rPr>
        <w:t>, окунь, ерш и др.</w:t>
      </w:r>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r w:rsidRPr="00541945">
        <w:rPr>
          <w:rFonts w:ascii="Times New Roman" w:hAnsi="Times New Roman" w:cs="Times New Roman"/>
          <w:b/>
          <w:sz w:val="24"/>
          <w:szCs w:val="24"/>
          <w:u w:val="single"/>
        </w:rPr>
        <w:t xml:space="preserve">Семейство </w:t>
      </w:r>
      <w:proofErr w:type="gramStart"/>
      <w:r w:rsidRPr="00541945">
        <w:rPr>
          <w:rFonts w:ascii="Times New Roman" w:hAnsi="Times New Roman" w:cs="Times New Roman"/>
          <w:b/>
          <w:sz w:val="24"/>
          <w:szCs w:val="24"/>
          <w:u w:val="single"/>
        </w:rPr>
        <w:t>тресковых</w:t>
      </w:r>
      <w:proofErr w:type="gramEnd"/>
      <w:r w:rsidRPr="00541945">
        <w:rPr>
          <w:rFonts w:ascii="Times New Roman" w:hAnsi="Times New Roman" w:cs="Times New Roman"/>
          <w:b/>
          <w:sz w:val="24"/>
          <w:szCs w:val="24"/>
          <w:u w:val="single"/>
        </w:rPr>
        <w:t>.</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Рыба этого семейства имеют удлиненное тело, покрытое мелкой и мягкой чешуей, три спинных плавника (у налима два сросшихся спинных плавника). Они отличаются почти полным отсутствием жира в мясе, но оно обладает приятным вкусом и мелковолокнистым строением. Печень </w:t>
      </w:r>
      <w:proofErr w:type="gramStart"/>
      <w:r w:rsidRPr="00541945">
        <w:rPr>
          <w:rFonts w:ascii="Times New Roman" w:hAnsi="Times New Roman" w:cs="Times New Roman"/>
          <w:sz w:val="24"/>
          <w:szCs w:val="24"/>
        </w:rPr>
        <w:t>тресковых</w:t>
      </w:r>
      <w:proofErr w:type="gramEnd"/>
      <w:r w:rsidRPr="00541945">
        <w:rPr>
          <w:rFonts w:ascii="Times New Roman" w:hAnsi="Times New Roman" w:cs="Times New Roman"/>
          <w:sz w:val="24"/>
          <w:szCs w:val="24"/>
        </w:rPr>
        <w:t xml:space="preserve"> богата жиром и является основным сырьём для получения рыбьего жира. Рыбы этого семейства употребляются в свежем виде, так и для приготовления консервов и рыбных изделий.</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proofErr w:type="gramStart"/>
      <w:r w:rsidRPr="00541945">
        <w:rPr>
          <w:rFonts w:ascii="Times New Roman" w:hAnsi="Times New Roman" w:cs="Times New Roman"/>
          <w:sz w:val="24"/>
          <w:szCs w:val="24"/>
        </w:rPr>
        <w:t>К семейству тресковых относятся: треска, пикша, сайда, сайка, минтай, навага, налим.</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pict>
          <v:group id="_x0000_s1032" style="position:absolute;left:0;text-align:left;margin-left:92.7pt;margin-top:37.15pt;width:171.75pt;height:102.35pt;z-index:251658240;mso-wrap-distance-left:1.9pt;mso-wrap-distance-right:1.9pt;mso-wrap-distance-bottom:13.45pt;mso-position-horizontal-relative:margin" coordorigin="1171,667" coordsize="4565,4008">
            <v:shape id="_x0000_s1033" type="#_x0000_t75" style="position:absolute;left:1171;top:667;width:4565;height:3360;mso-wrap-edited:f" wrapcoords="0 0 0 21600 21600 21600 21600 0 0 0" o:allowincell="f">
              <v:imagedata r:id="rId7" o:title="" bilevel="t"/>
            </v:shape>
            <v:shape id="_x0000_s1034" type="#_x0000_t202" style="position:absolute;left:1349;top:4161;width:4214;height:513;mso-wrap-edited:f" o:allowincell="f" filled="f" strokecolor="white" strokeweight="0">
              <v:textbox style="mso-next-textbox:#_x0000_s1034" inset="0,0,0,0">
                <w:txbxContent>
                  <w:p w:rsidR="00541945" w:rsidRDefault="00541945" w:rsidP="00541945">
                    <w:pPr>
                      <w:pStyle w:val="Style145"/>
                      <w:widowControl/>
                      <w:spacing w:line="254" w:lineRule="exact"/>
                      <w:rPr>
                        <w:rStyle w:val="FontStyle185"/>
                      </w:rPr>
                    </w:pPr>
                    <w:r>
                      <w:rPr>
                        <w:rStyle w:val="FontStyle200"/>
                      </w:rPr>
                      <w:t xml:space="preserve">Рис. 3. </w:t>
                    </w:r>
                    <w:r>
                      <w:rPr>
                        <w:rStyle w:val="FontStyle202"/>
                      </w:rPr>
                      <w:t xml:space="preserve">Семейство </w:t>
                    </w:r>
                    <w:proofErr w:type="gramStart"/>
                    <w:r>
                      <w:rPr>
                        <w:rStyle w:val="FontStyle202"/>
                      </w:rPr>
                      <w:t>тресковых</w:t>
                    </w:r>
                    <w:proofErr w:type="gramEnd"/>
                    <w:r>
                      <w:rPr>
                        <w:rStyle w:val="FontStyle202"/>
                      </w:rPr>
                      <w:t xml:space="preserve">: </w:t>
                    </w:r>
                    <w:r>
                      <w:rPr>
                        <w:rStyle w:val="FontStyle185"/>
                      </w:rPr>
                      <w:t xml:space="preserve">1 </w:t>
                    </w:r>
                    <w:r>
                      <w:rPr>
                        <w:rStyle w:val="FontStyle202"/>
                      </w:rPr>
                      <w:t xml:space="preserve">— </w:t>
                    </w:r>
                    <w:r>
                      <w:rPr>
                        <w:rStyle w:val="FontStyle185"/>
                      </w:rPr>
                      <w:t xml:space="preserve">треска; 2 </w:t>
                    </w:r>
                    <w:r>
                      <w:rPr>
                        <w:rStyle w:val="FontStyle202"/>
                      </w:rPr>
                      <w:t xml:space="preserve">— </w:t>
                    </w:r>
                    <w:r>
                      <w:rPr>
                        <w:rStyle w:val="FontStyle185"/>
                      </w:rPr>
                      <w:t xml:space="preserve">пикша; 3 </w:t>
                    </w:r>
                    <w:r>
                      <w:rPr>
                        <w:rStyle w:val="FontStyle202"/>
                      </w:rPr>
                      <w:t xml:space="preserve">— </w:t>
                    </w:r>
                    <w:r>
                      <w:rPr>
                        <w:rStyle w:val="FontStyle185"/>
                      </w:rPr>
                      <w:t xml:space="preserve">навага; </w:t>
                    </w:r>
                    <w:r>
                      <w:rPr>
                        <w:rStyle w:val="FontStyle203"/>
                      </w:rPr>
                      <w:t xml:space="preserve">4 </w:t>
                    </w:r>
                    <w:r>
                      <w:rPr>
                        <w:rStyle w:val="FontStyle202"/>
                      </w:rPr>
                      <w:t xml:space="preserve">— </w:t>
                    </w:r>
                    <w:r>
                      <w:rPr>
                        <w:rStyle w:val="FontStyle185"/>
                      </w:rPr>
                      <w:t>налим</w:t>
                    </w:r>
                  </w:p>
                </w:txbxContent>
              </v:textbox>
            </v:shape>
            <w10:wrap type="topAndBottom" anchorx="margin"/>
          </v:group>
        </w:pict>
      </w:r>
    </w:p>
    <w:p w:rsid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w:t>
      </w:r>
      <w:r w:rsidRPr="00541945">
        <w:rPr>
          <w:rFonts w:ascii="Times New Roman" w:hAnsi="Times New Roman" w:cs="Times New Roman"/>
          <w:b/>
          <w:sz w:val="24"/>
          <w:szCs w:val="24"/>
          <w:u w:val="single"/>
        </w:rPr>
        <w:t xml:space="preserve">емейство </w:t>
      </w:r>
      <w:proofErr w:type="gramStart"/>
      <w:r w:rsidRPr="00541945">
        <w:rPr>
          <w:rFonts w:ascii="Times New Roman" w:hAnsi="Times New Roman" w:cs="Times New Roman"/>
          <w:b/>
          <w:sz w:val="24"/>
          <w:szCs w:val="24"/>
          <w:u w:val="single"/>
        </w:rPr>
        <w:t>сельдевых</w:t>
      </w:r>
      <w:proofErr w:type="gramEnd"/>
      <w:r w:rsidRPr="00541945">
        <w:rPr>
          <w:rFonts w:ascii="Times New Roman" w:hAnsi="Times New Roman" w:cs="Times New Roman"/>
          <w:b/>
          <w:sz w:val="24"/>
          <w:szCs w:val="24"/>
          <w:u w:val="single"/>
        </w:rPr>
        <w:t>.</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К семейству </w:t>
      </w:r>
      <w:proofErr w:type="gramStart"/>
      <w:r w:rsidRPr="00541945">
        <w:rPr>
          <w:rFonts w:ascii="Times New Roman" w:hAnsi="Times New Roman" w:cs="Times New Roman"/>
          <w:sz w:val="24"/>
          <w:szCs w:val="24"/>
        </w:rPr>
        <w:t>сельдевых</w:t>
      </w:r>
      <w:proofErr w:type="gramEnd"/>
      <w:r w:rsidRPr="00541945">
        <w:rPr>
          <w:rFonts w:ascii="Times New Roman" w:hAnsi="Times New Roman" w:cs="Times New Roman"/>
          <w:sz w:val="24"/>
          <w:szCs w:val="24"/>
        </w:rPr>
        <w:t xml:space="preserve"> относятся: сельдь, салака, тюлька, килька.</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b/>
          <w:i/>
          <w:sz w:val="24"/>
          <w:szCs w:val="24"/>
          <w:u w:val="single"/>
        </w:rPr>
        <w:t xml:space="preserve">Сельди </w:t>
      </w:r>
      <w:r w:rsidRPr="00541945">
        <w:rPr>
          <w:rFonts w:ascii="Times New Roman" w:hAnsi="Times New Roman" w:cs="Times New Roman"/>
          <w:sz w:val="24"/>
          <w:szCs w:val="24"/>
        </w:rPr>
        <w:t>характеризуются продолговатым телом, отсутствием боковой линии, а также большой выемкой хвостового плавника. У сельдей южных водоемов чешуйки нижней части брюшка расположены плотно, образуя твердый киль. У северных сельдей киль неясно выражен. При посоле мясо сельдевых «созревает» т.е. делается пригодным для употребления без тепловой обработки и приобретает специфический, приятный вкус и запах.</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Различают сельди по районам их вылова – черноморские, беломорские, тихоокеанские и азово-черноморские; и по времени улова, характеризующему жирность.</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Длина атлантических сельдей достигает 36 – </w:t>
      </w:r>
      <w:smartTag w:uri="urn:schemas-microsoft-com:office:smarttags" w:element="metricconverter">
        <w:smartTagPr>
          <w:attr w:name="ProductID" w:val="42 см"/>
        </w:smartTagPr>
        <w:r w:rsidRPr="00541945">
          <w:rPr>
            <w:rFonts w:ascii="Times New Roman" w:hAnsi="Times New Roman" w:cs="Times New Roman"/>
            <w:sz w:val="24"/>
            <w:szCs w:val="24"/>
          </w:rPr>
          <w:t>42 см</w:t>
        </w:r>
      </w:smartTag>
      <w:r w:rsidRPr="00541945">
        <w:rPr>
          <w:rFonts w:ascii="Times New Roman" w:hAnsi="Times New Roman" w:cs="Times New Roman"/>
          <w:sz w:val="24"/>
          <w:szCs w:val="24"/>
        </w:rPr>
        <w:t xml:space="preserve">. вес 350 – </w:t>
      </w:r>
      <w:smartTag w:uri="urn:schemas-microsoft-com:office:smarttags" w:element="metricconverter">
        <w:smartTagPr>
          <w:attr w:name="ProductID" w:val="400 г"/>
        </w:smartTagPr>
        <w:r w:rsidRPr="00541945">
          <w:rPr>
            <w:rFonts w:ascii="Times New Roman" w:hAnsi="Times New Roman" w:cs="Times New Roman"/>
            <w:sz w:val="24"/>
            <w:szCs w:val="24"/>
          </w:rPr>
          <w:t>400 г</w:t>
        </w:r>
      </w:smartTag>
      <w:r w:rsidRPr="00541945">
        <w:rPr>
          <w:rFonts w:ascii="Times New Roman" w:hAnsi="Times New Roman" w:cs="Times New Roman"/>
          <w:sz w:val="24"/>
          <w:szCs w:val="24"/>
        </w:rPr>
        <w:t xml:space="preserve">. Наиболее жирные сельди улова с июля по январь. Беломорские сельди бывают разных видов, имеют нежирное мясо. Тихоокеанские сельди встречаются нескольких разновидностей, носящих местные названия: камчатские, охотские, приморские и сахалинские. Лучшими считаются сельди, известные под названием </w:t>
      </w:r>
      <w:proofErr w:type="gramStart"/>
      <w:r w:rsidRPr="00541945">
        <w:rPr>
          <w:rFonts w:ascii="Times New Roman" w:hAnsi="Times New Roman" w:cs="Times New Roman"/>
          <w:sz w:val="24"/>
          <w:szCs w:val="24"/>
        </w:rPr>
        <w:t>Алюторских</w:t>
      </w:r>
      <w:proofErr w:type="gramEnd"/>
      <w:r w:rsidRPr="00541945">
        <w:rPr>
          <w:rFonts w:ascii="Times New Roman" w:hAnsi="Times New Roman" w:cs="Times New Roman"/>
          <w:sz w:val="24"/>
          <w:szCs w:val="24"/>
        </w:rPr>
        <w:t xml:space="preserve"> Жупановских, добываемых на Камчатке. Вес тихоокеанских сельдей колеблется от 100 до </w:t>
      </w:r>
      <w:smartTag w:uri="urn:schemas-microsoft-com:office:smarttags" w:element="metricconverter">
        <w:smartTagPr>
          <w:attr w:name="ProductID" w:val="400 г"/>
        </w:smartTagPr>
        <w:r w:rsidRPr="00541945">
          <w:rPr>
            <w:rFonts w:ascii="Times New Roman" w:hAnsi="Times New Roman" w:cs="Times New Roman"/>
            <w:sz w:val="24"/>
            <w:szCs w:val="24"/>
          </w:rPr>
          <w:t>400 г</w:t>
        </w:r>
      </w:smartTag>
      <w:r w:rsidRPr="00541945">
        <w:rPr>
          <w:rFonts w:ascii="Times New Roman" w:hAnsi="Times New Roman" w:cs="Times New Roman"/>
          <w:sz w:val="24"/>
          <w:szCs w:val="24"/>
        </w:rPr>
        <w:t>.</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Каспийские сельди объединяют в группу сельдей, из которых выделяют и реализуют отдельно сельдь черноспинку как наиболее крупную и жирную. Средний вес черноспинки колеблется от 0,8 до </w:t>
      </w:r>
      <w:smartTag w:uri="urn:schemas-microsoft-com:office:smarttags" w:element="metricconverter">
        <w:smartTagPr>
          <w:attr w:name="ProductID" w:val="1,5 кг"/>
        </w:smartTagPr>
        <w:r w:rsidRPr="00541945">
          <w:rPr>
            <w:rFonts w:ascii="Times New Roman" w:hAnsi="Times New Roman" w:cs="Times New Roman"/>
            <w:sz w:val="24"/>
            <w:szCs w:val="24"/>
          </w:rPr>
          <w:t>1,5 кг</w:t>
        </w:r>
      </w:smartTag>
      <w:r w:rsidRPr="00541945">
        <w:rPr>
          <w:rFonts w:ascii="Times New Roman" w:hAnsi="Times New Roman" w:cs="Times New Roman"/>
          <w:sz w:val="24"/>
          <w:szCs w:val="24"/>
        </w:rPr>
        <w:t>, все остальные сельди этого района улова поступают в продажу под названием «каспийская сельдь».</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Азово-Черноморские сельди также имеют несколько разновидностей: керченская, дунайская, донская, днепровская, пузанки, черноморская сельдь. Азово-черноморские сельди упитаннее и жирнее, чем каспийские.</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Салака – это мелкая сельдь средний вес около </w:t>
      </w:r>
      <w:smartTag w:uri="urn:schemas-microsoft-com:office:smarttags" w:element="metricconverter">
        <w:smartTagPr>
          <w:attr w:name="ProductID" w:val="25 кг"/>
        </w:smartTagPr>
        <w:r w:rsidRPr="00541945">
          <w:rPr>
            <w:rFonts w:ascii="Times New Roman" w:hAnsi="Times New Roman" w:cs="Times New Roman"/>
            <w:sz w:val="24"/>
            <w:szCs w:val="24"/>
          </w:rPr>
          <w:t>25 кг</w:t>
        </w:r>
      </w:smartTag>
      <w:r w:rsidRPr="00541945">
        <w:rPr>
          <w:rFonts w:ascii="Times New Roman" w:hAnsi="Times New Roman" w:cs="Times New Roman"/>
          <w:sz w:val="24"/>
          <w:szCs w:val="24"/>
        </w:rPr>
        <w:t>.</w:t>
      </w:r>
    </w:p>
    <w:p w:rsidR="00541945" w:rsidRPr="00541945" w:rsidRDefault="00541945" w:rsidP="00541945">
      <w:pPr>
        <w:tabs>
          <w:tab w:val="left" w:pos="2184"/>
        </w:tabs>
        <w:spacing w:after="0" w:line="240" w:lineRule="auto"/>
        <w:ind w:firstLine="708"/>
        <w:jc w:val="both"/>
        <w:rPr>
          <w:rFonts w:ascii="Times New Roman" w:hAnsi="Times New Roman" w:cs="Times New Roman"/>
          <w:b/>
          <w:sz w:val="24"/>
          <w:szCs w:val="24"/>
          <w:u w:val="single"/>
        </w:rPr>
      </w:pPr>
      <w:r w:rsidRPr="00541945">
        <w:rPr>
          <w:rFonts w:ascii="Times New Roman" w:hAnsi="Times New Roman" w:cs="Times New Roman"/>
          <w:b/>
          <w:sz w:val="24"/>
          <w:szCs w:val="24"/>
          <w:u w:val="single"/>
        </w:rPr>
        <w:t>Рыбы прочих семейств.</w:t>
      </w:r>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proofErr w:type="gramStart"/>
      <w:r w:rsidRPr="00541945">
        <w:rPr>
          <w:rFonts w:ascii="Times New Roman" w:hAnsi="Times New Roman" w:cs="Times New Roman"/>
          <w:sz w:val="24"/>
          <w:szCs w:val="24"/>
        </w:rPr>
        <w:t>Корюшка, снеток, хамса, палтус, камбала, морской окунь, скумбрия, щука, сом, бычок, угорь, минога, аргентина, нототения, тунец, солнечник, терпуг.</w:t>
      </w:r>
      <w:proofErr w:type="gramEnd"/>
    </w:p>
    <w:p w:rsidR="00541945" w:rsidRPr="00541945" w:rsidRDefault="00541945" w:rsidP="00541945">
      <w:pPr>
        <w:tabs>
          <w:tab w:val="left" w:pos="2184"/>
        </w:tabs>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В эту группу входят рыбы, семейства которых представлены часто одним лишь видом.</w:t>
      </w:r>
    </w:p>
    <w:p w:rsidR="00541945" w:rsidRPr="00541945" w:rsidRDefault="00541945" w:rsidP="00541945">
      <w:pPr>
        <w:spacing w:after="0" w:line="240" w:lineRule="auto"/>
        <w:jc w:val="center"/>
        <w:rPr>
          <w:rFonts w:ascii="Times New Roman" w:hAnsi="Times New Roman" w:cs="Times New Roman"/>
          <w:b/>
          <w:sz w:val="24"/>
          <w:szCs w:val="24"/>
        </w:rPr>
      </w:pPr>
    </w:p>
    <w:p w:rsidR="00541945" w:rsidRPr="00541945" w:rsidRDefault="00541945" w:rsidP="00541945">
      <w:pPr>
        <w:spacing w:after="0" w:line="240" w:lineRule="auto"/>
        <w:ind w:firstLine="708"/>
        <w:jc w:val="both"/>
        <w:rPr>
          <w:rFonts w:ascii="Times New Roman" w:hAnsi="Times New Roman" w:cs="Times New Roman"/>
          <w:sz w:val="24"/>
          <w:szCs w:val="24"/>
        </w:rPr>
      </w:pPr>
      <w:r w:rsidRPr="00541945">
        <w:rPr>
          <w:rFonts w:ascii="Times New Roman" w:hAnsi="Times New Roman" w:cs="Times New Roman"/>
          <w:sz w:val="24"/>
          <w:szCs w:val="24"/>
        </w:rPr>
        <w:t xml:space="preserve">Для удлинения сроков хранения рыбу подвергают различным способам обработки – </w:t>
      </w:r>
      <w:proofErr w:type="spellStart"/>
      <w:r w:rsidRPr="00541945">
        <w:rPr>
          <w:rFonts w:ascii="Times New Roman" w:hAnsi="Times New Roman" w:cs="Times New Roman"/>
          <w:sz w:val="24"/>
          <w:szCs w:val="24"/>
        </w:rPr>
        <w:t>посолке</w:t>
      </w:r>
      <w:proofErr w:type="spellEnd"/>
      <w:r w:rsidRPr="00541945">
        <w:rPr>
          <w:rFonts w:ascii="Times New Roman" w:hAnsi="Times New Roman" w:cs="Times New Roman"/>
          <w:sz w:val="24"/>
          <w:szCs w:val="24"/>
        </w:rPr>
        <w:t>, вялению, сушке, копчению. В результате чего продукт приобретает специфические свойства, во многих случаях его вкусовые качества улучшаются.</w:t>
      </w:r>
    </w:p>
    <w:p w:rsidR="00D271A0" w:rsidRPr="00541945" w:rsidRDefault="00D271A0" w:rsidP="00541945">
      <w:pPr>
        <w:spacing w:after="0" w:line="240" w:lineRule="auto"/>
        <w:rPr>
          <w:rFonts w:ascii="Times New Roman" w:hAnsi="Times New Roman" w:cs="Times New Roman"/>
        </w:rPr>
      </w:pPr>
    </w:p>
    <w:sectPr w:rsidR="00D271A0" w:rsidRPr="00541945" w:rsidSect="00D2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2DD8"/>
    <w:multiLevelType w:val="hybridMultilevel"/>
    <w:tmpl w:val="DE948C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945"/>
    <w:rsid w:val="00541945"/>
    <w:rsid w:val="005431AA"/>
    <w:rsid w:val="00D2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45"/>
  </w:style>
  <w:style w:type="paragraph" w:styleId="1">
    <w:name w:val="heading 1"/>
    <w:basedOn w:val="a"/>
    <w:next w:val="a"/>
    <w:link w:val="10"/>
    <w:qFormat/>
    <w:rsid w:val="00541945"/>
    <w:pPr>
      <w:keepNext/>
      <w:spacing w:after="0" w:line="240" w:lineRule="auto"/>
      <w:jc w:val="center"/>
      <w:outlineLvl w:val="0"/>
    </w:pPr>
    <w:rPr>
      <w:rFonts w:ascii="Times New Roman" w:eastAsia="Arial Unicode MS" w:hAnsi="Times New Roman" w:cs="Times New Roman"/>
      <w:b/>
      <w:bCs/>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8">
    <w:name w:val="Style48"/>
    <w:basedOn w:val="a"/>
    <w:rsid w:val="00541945"/>
    <w:pPr>
      <w:widowControl w:val="0"/>
      <w:autoSpaceDE w:val="0"/>
      <w:autoSpaceDN w:val="0"/>
      <w:adjustRightInd w:val="0"/>
      <w:spacing w:after="0" w:line="222" w:lineRule="exact"/>
      <w:jc w:val="center"/>
    </w:pPr>
    <w:rPr>
      <w:rFonts w:ascii="Times New Roman" w:eastAsia="Times New Roman" w:hAnsi="Times New Roman" w:cs="Times New Roman"/>
      <w:sz w:val="24"/>
      <w:szCs w:val="24"/>
      <w:lang w:eastAsia="ru-RU"/>
    </w:rPr>
  </w:style>
  <w:style w:type="paragraph" w:customStyle="1" w:styleId="Style119">
    <w:name w:val="Style119"/>
    <w:basedOn w:val="a"/>
    <w:rsid w:val="005419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
    <w:rsid w:val="00541945"/>
    <w:pPr>
      <w:widowControl w:val="0"/>
      <w:autoSpaceDE w:val="0"/>
      <w:autoSpaceDN w:val="0"/>
      <w:adjustRightInd w:val="0"/>
      <w:spacing w:after="0" w:line="254" w:lineRule="exact"/>
      <w:ind w:firstLine="1056"/>
    </w:pPr>
    <w:rPr>
      <w:rFonts w:ascii="Times New Roman" w:eastAsia="Times New Roman" w:hAnsi="Times New Roman" w:cs="Times New Roman"/>
      <w:sz w:val="24"/>
      <w:szCs w:val="24"/>
      <w:lang w:eastAsia="ru-RU"/>
    </w:rPr>
  </w:style>
  <w:style w:type="paragraph" w:customStyle="1" w:styleId="Style145">
    <w:name w:val="Style145"/>
    <w:basedOn w:val="a"/>
    <w:rsid w:val="0054194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0">
    <w:name w:val="Font Style200"/>
    <w:basedOn w:val="a0"/>
    <w:rsid w:val="00541945"/>
    <w:rPr>
      <w:rFonts w:ascii="Arial" w:hAnsi="Arial" w:cs="Arial" w:hint="default"/>
      <w:b/>
      <w:bCs/>
      <w:sz w:val="16"/>
      <w:szCs w:val="16"/>
    </w:rPr>
  </w:style>
  <w:style w:type="character" w:customStyle="1" w:styleId="FontStyle203">
    <w:name w:val="Font Style203"/>
    <w:basedOn w:val="a0"/>
    <w:rsid w:val="00541945"/>
    <w:rPr>
      <w:rFonts w:ascii="Arial" w:hAnsi="Arial" w:cs="Arial" w:hint="default"/>
      <w:b/>
      <w:bCs/>
      <w:i/>
      <w:iCs/>
      <w:sz w:val="16"/>
      <w:szCs w:val="16"/>
    </w:rPr>
  </w:style>
  <w:style w:type="character" w:customStyle="1" w:styleId="FontStyle185">
    <w:name w:val="Font Style185"/>
    <w:basedOn w:val="a0"/>
    <w:rsid w:val="00541945"/>
    <w:rPr>
      <w:rFonts w:ascii="Times New Roman" w:hAnsi="Times New Roman" w:cs="Times New Roman" w:hint="default"/>
      <w:i/>
      <w:iCs/>
      <w:sz w:val="20"/>
      <w:szCs w:val="20"/>
    </w:rPr>
  </w:style>
  <w:style w:type="character" w:customStyle="1" w:styleId="FontStyle202">
    <w:name w:val="Font Style202"/>
    <w:basedOn w:val="a0"/>
    <w:rsid w:val="00541945"/>
    <w:rPr>
      <w:rFonts w:ascii="Bookman Old Style" w:hAnsi="Bookman Old Style" w:cs="Bookman Old Style" w:hint="default"/>
      <w:spacing w:val="1000"/>
      <w:sz w:val="18"/>
      <w:szCs w:val="18"/>
    </w:rPr>
  </w:style>
  <w:style w:type="character" w:customStyle="1" w:styleId="10">
    <w:name w:val="Заголовок 1 Знак"/>
    <w:basedOn w:val="a0"/>
    <w:link w:val="1"/>
    <w:rsid w:val="00541945"/>
    <w:rPr>
      <w:rFonts w:ascii="Times New Roman" w:eastAsia="Arial Unicode MS" w:hAnsi="Times New Roman" w:cs="Times New Roman"/>
      <w:b/>
      <w:bCs/>
      <w:sz w:val="32"/>
      <w:szCs w:val="26"/>
      <w:lang w:eastAsia="ru-RU"/>
    </w:rPr>
  </w:style>
  <w:style w:type="table" w:styleId="a3">
    <w:name w:val="Table Grid"/>
    <w:basedOn w:val="a1"/>
    <w:rsid w:val="00541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6949</Characters>
  <Application>Microsoft Office Word</Application>
  <DocSecurity>0</DocSecurity>
  <Lines>57</Lines>
  <Paragraphs>16</Paragraphs>
  <ScaleCrop>false</ScaleCrop>
  <Company>RePack by SPecialiST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2020-04-03T13:18:00Z</dcterms:created>
  <dcterms:modified xsi:type="dcterms:W3CDTF">2020-04-03T13:28:00Z</dcterms:modified>
</cp:coreProperties>
</file>